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2962" w14:textId="77777777" w:rsidR="0014267C" w:rsidRPr="00BE1A8B" w:rsidRDefault="0014267C" w:rsidP="00672818">
      <w:pPr>
        <w:pStyle w:val="AppendixTitle"/>
        <w:spacing w:before="0" w:after="360" w:line="276" w:lineRule="auto"/>
        <w:rPr>
          <w:rFonts w:cs="Arial"/>
          <w:sz w:val="16"/>
          <w:szCs w:val="16"/>
          <w:lang w:val="uk-UA"/>
        </w:rPr>
      </w:pPr>
      <w:r w:rsidRPr="00BE1A8B">
        <w:rPr>
          <w:rFonts w:cs="Arial"/>
          <w:i w:val="0"/>
          <w:w w:val="100"/>
          <w:sz w:val="36"/>
          <w:szCs w:val="36"/>
          <w:lang w:val="uk-UA"/>
        </w:rPr>
        <w:t>III.</w:t>
      </w:r>
      <w:r w:rsidRPr="00BE1A8B">
        <w:rPr>
          <w:rFonts w:cs="Arial"/>
          <w:i w:val="0"/>
          <w:w w:val="100"/>
          <w:sz w:val="36"/>
          <w:szCs w:val="36"/>
          <w:lang w:val="uk-UA"/>
        </w:rPr>
        <w:tab/>
        <w:t>Молитва Божими рисами</w:t>
      </w:r>
    </w:p>
    <w:p w14:paraId="0A4B3619" w14:textId="77777777" w:rsidR="0014267C" w:rsidRPr="00BE1A8B" w:rsidRDefault="0014267C" w:rsidP="00672818">
      <w:pPr>
        <w:pStyle w:val="NormalWeb1"/>
        <w:spacing w:line="276" w:lineRule="auto"/>
        <w:jc w:val="right"/>
        <w:rPr>
          <w:rFonts w:ascii="Arial" w:hAnsi="Arial" w:cs="Arial"/>
          <w:iCs/>
          <w:color w:val="595B2B"/>
          <w:sz w:val="18"/>
          <w:szCs w:val="18"/>
          <w:lang w:val="uk-UA"/>
        </w:rPr>
      </w:pPr>
      <w:r w:rsidRPr="00BE1A8B">
        <w:rPr>
          <w:rFonts w:ascii="Arial" w:hAnsi="Arial" w:cs="Arial"/>
          <w:sz w:val="16"/>
          <w:szCs w:val="16"/>
          <w:lang w:val="uk-UA"/>
        </w:rPr>
        <w:t>Час молитви в групі: 30 хв.</w:t>
      </w:r>
      <w:r w:rsidRPr="00BE1A8B">
        <w:rPr>
          <w:rFonts w:ascii="Arial" w:hAnsi="Arial" w:cs="Arial"/>
          <w:sz w:val="16"/>
          <w:szCs w:val="16"/>
          <w:lang w:val="uk-UA"/>
        </w:rPr>
        <w:br/>
        <w:t>Час особистої молитви: 40 хв.</w:t>
      </w:r>
    </w:p>
    <w:p w14:paraId="026717FB" w14:textId="77777777" w:rsidR="0014267C" w:rsidRPr="00BE1A8B" w:rsidRDefault="0014267C" w:rsidP="00672818">
      <w:pPr>
        <w:pStyle w:val="NormalWeb1"/>
        <w:spacing w:line="276" w:lineRule="auto"/>
        <w:rPr>
          <w:rFonts w:ascii="Arial" w:hAnsi="Arial" w:cs="Arial"/>
          <w:iCs/>
          <w:color w:val="595B2B"/>
          <w:sz w:val="18"/>
          <w:szCs w:val="18"/>
          <w:lang w:val="uk-UA"/>
        </w:rPr>
      </w:pPr>
      <w:r w:rsidRPr="00BE1A8B">
        <w:rPr>
          <w:rFonts w:ascii="Arial" w:hAnsi="Arial" w:cs="Arial"/>
          <w:iCs/>
          <w:color w:val="595B2B"/>
          <w:sz w:val="18"/>
          <w:szCs w:val="18"/>
          <w:lang w:val="uk-UA"/>
        </w:rPr>
        <w:t xml:space="preserve"> ПРИМІТКА: Божі риси служать найбільшим спонуканням і джерелом сили для вашої особистої молитви.</w:t>
      </w:r>
    </w:p>
    <w:p w14:paraId="480FA2D1" w14:textId="033C7C56" w:rsidR="0014267C" w:rsidRPr="003A1462" w:rsidRDefault="0014267C" w:rsidP="00672818">
      <w:pPr>
        <w:pStyle w:val="NormalWeb1"/>
        <w:spacing w:line="276" w:lineRule="auto"/>
        <w:rPr>
          <w:rFonts w:ascii="Arial" w:hAnsi="Arial" w:cs="Arial"/>
          <w:iCs/>
          <w:color w:val="595B2B"/>
          <w:sz w:val="18"/>
          <w:szCs w:val="18"/>
          <w:lang w:val="uk-UA"/>
        </w:rPr>
      </w:pPr>
      <w:r w:rsidRPr="00BE1A8B">
        <w:rPr>
          <w:rFonts w:ascii="Arial" w:hAnsi="Arial" w:cs="Arial"/>
          <w:iCs/>
          <w:color w:val="595B2B"/>
          <w:sz w:val="18"/>
          <w:szCs w:val="18"/>
          <w:lang w:val="uk-UA"/>
        </w:rPr>
        <w:t>-   Цю інформацію варто використовувати під час зустрічей груп для навчання і підбадьорення ваших людей.</w:t>
      </w:r>
      <w:r w:rsidRPr="00BE1A8B">
        <w:rPr>
          <w:rFonts w:ascii="Arial" w:hAnsi="Arial" w:cs="Arial"/>
          <w:iCs/>
          <w:color w:val="595B2B"/>
          <w:sz w:val="18"/>
          <w:szCs w:val="18"/>
          <w:lang w:val="uk-UA"/>
        </w:rPr>
        <w:br/>
        <w:t xml:space="preserve">-   Рекомендується, щоб ви усно представили кожну </w:t>
      </w:r>
      <w:r w:rsidRPr="00BE1A8B">
        <w:rPr>
          <w:rFonts w:ascii="Arial" w:hAnsi="Arial" w:cs="Arial"/>
          <w:iCs/>
          <w:color w:val="595B2B"/>
          <w:sz w:val="18"/>
          <w:szCs w:val="18"/>
          <w:shd w:val="clear" w:color="auto" w:fill="00FF00"/>
          <w:lang w:val="uk-UA"/>
        </w:rPr>
        <w:t>із 15 рис Бога</w:t>
      </w:r>
      <w:r w:rsidRPr="00BE1A8B">
        <w:rPr>
          <w:rFonts w:ascii="Arial" w:hAnsi="Arial" w:cs="Arial"/>
          <w:iCs/>
          <w:color w:val="595B2B"/>
          <w:sz w:val="18"/>
          <w:szCs w:val="18"/>
          <w:lang w:val="uk-UA"/>
        </w:rPr>
        <w:t>, відвівши кілька хвилин на те, щоб застосувати кожен із підпунктів — по 2</w:t>
      </w:r>
      <w:r w:rsidR="00BA5020">
        <w:rPr>
          <w:rFonts w:ascii="Arial" w:hAnsi="Arial" w:cs="Arial"/>
          <w:iCs/>
          <w:color w:val="595B2B"/>
          <w:sz w:val="18"/>
          <w:szCs w:val="18"/>
          <w:lang w:val="uk-UA"/>
        </w:rPr>
        <w:t>–</w:t>
      </w:r>
      <w:r w:rsidRPr="00BE1A8B">
        <w:rPr>
          <w:rFonts w:ascii="Arial" w:hAnsi="Arial" w:cs="Arial"/>
          <w:iCs/>
          <w:color w:val="595B2B"/>
          <w:sz w:val="18"/>
          <w:szCs w:val="18"/>
          <w:lang w:val="uk-UA"/>
        </w:rPr>
        <w:t>3 хвилини.</w:t>
      </w:r>
      <w:r w:rsidRPr="00BE1A8B">
        <w:rPr>
          <w:rFonts w:ascii="Arial" w:hAnsi="Arial" w:cs="Arial"/>
          <w:iCs/>
          <w:color w:val="595B2B"/>
          <w:sz w:val="18"/>
          <w:szCs w:val="18"/>
          <w:lang w:val="uk-UA"/>
        </w:rPr>
        <w:br/>
        <w:t>-  Потім ви переходите до наступної теми.</w:t>
      </w:r>
      <w:r w:rsidRPr="00BE1A8B">
        <w:rPr>
          <w:rFonts w:ascii="Arial" w:hAnsi="Arial" w:cs="Arial"/>
          <w:iCs/>
          <w:color w:val="595B2B"/>
          <w:sz w:val="18"/>
          <w:szCs w:val="18"/>
          <w:lang w:val="uk-UA"/>
        </w:rPr>
        <w:br/>
        <w:t>На один раз потрібна лише обмежена кількість — зазвичай 30 хвилин є цілком прийнятним часом для групи.</w:t>
      </w:r>
      <w:r w:rsidRPr="00BE1A8B">
        <w:rPr>
          <w:rFonts w:ascii="Arial" w:hAnsi="Arial" w:cs="Arial"/>
          <w:iCs/>
          <w:color w:val="595B2B"/>
          <w:sz w:val="18"/>
          <w:szCs w:val="18"/>
          <w:lang w:val="uk-UA"/>
        </w:rPr>
        <w:br/>
        <w:t>-  Після часу вступу відведіть додаткових 40 хвилин (по 5 хвилин на кожну з 8 тем) для особистої усамітненої молитви — бажано на вулиці.</w:t>
      </w:r>
      <w:r w:rsidRPr="00BE1A8B">
        <w:rPr>
          <w:rFonts w:ascii="Arial" w:hAnsi="Arial" w:cs="Arial"/>
          <w:iCs/>
          <w:color w:val="595B2B"/>
          <w:sz w:val="18"/>
          <w:szCs w:val="18"/>
          <w:lang w:val="uk-UA"/>
        </w:rPr>
        <w:br/>
        <w:t>- Для подальшого домашнього використання рекомендується, щоб учасники брали лише по одному віршу до кожної риси за раз. Так їм буде легше і простіше застосовувати цей підхід до молитви, його можна буде повторювати, щоб молитва підносилася з благоговінням, а не перетворилася на рутину.</w:t>
      </w:r>
      <w:r w:rsidRPr="00BE1A8B">
        <w:rPr>
          <w:rFonts w:ascii="Arial" w:hAnsi="Arial" w:cs="Arial"/>
          <w:iCs/>
          <w:color w:val="595B2B"/>
          <w:sz w:val="18"/>
          <w:szCs w:val="18"/>
          <w:lang w:val="uk-UA"/>
        </w:rPr>
        <w:br/>
      </w:r>
      <w:r w:rsidR="000F309B">
        <w:rPr>
          <w:rFonts w:ascii="Arial" w:hAnsi="Arial" w:cs="Arial"/>
          <w:iCs/>
          <w:color w:val="595B2B"/>
          <w:sz w:val="18"/>
          <w:szCs w:val="18"/>
          <w:lang w:val="uk-UA"/>
        </w:rPr>
        <w:t>-</w:t>
      </w:r>
      <w:r w:rsidRPr="00BE1A8B">
        <w:rPr>
          <w:rFonts w:ascii="Arial" w:hAnsi="Arial" w:cs="Arial"/>
          <w:iCs/>
          <w:color w:val="595B2B"/>
          <w:sz w:val="18"/>
          <w:szCs w:val="18"/>
          <w:lang w:val="uk-UA"/>
        </w:rPr>
        <w:t xml:space="preserve"> Якщо за раз ви будете використовувати одну сторінку, то тут наведено достатньо Божих рис для проведення п’яти або більше молитовних зустрічей.</w:t>
      </w:r>
      <w:r w:rsidRPr="00BE1A8B">
        <w:rPr>
          <w:rFonts w:ascii="Arial" w:hAnsi="Arial" w:cs="Arial"/>
          <w:iCs/>
          <w:color w:val="595B2B"/>
          <w:sz w:val="18"/>
          <w:szCs w:val="18"/>
          <w:lang w:val="uk-UA"/>
        </w:rPr>
        <w:br/>
        <w:t>- Ці 5? зустрічей можна повторити, використовуючи нові вірші до кожної з рис або кожного з атрибутів.</w:t>
      </w:r>
      <w:r w:rsidRPr="00BE1A8B">
        <w:rPr>
          <w:rFonts w:ascii="Arial" w:hAnsi="Arial" w:cs="Arial"/>
          <w:iCs/>
          <w:color w:val="595B2B"/>
          <w:sz w:val="18"/>
          <w:szCs w:val="18"/>
          <w:lang w:val="uk-UA"/>
        </w:rPr>
        <w:br/>
        <w:t>- Для поглиблення любові до Бога безцінним методом буде запис думок, питань і знайдених віршів, що пов’язані з кожною рисою.</w:t>
      </w:r>
    </w:p>
    <w:p w14:paraId="1AE61355" w14:textId="77777777" w:rsidR="0014267C" w:rsidRPr="00BE1A8B" w:rsidRDefault="0014267C" w:rsidP="00672818">
      <w:pPr>
        <w:pStyle w:val="NormalWeb1"/>
        <w:spacing w:line="276" w:lineRule="auto"/>
        <w:rPr>
          <w:rFonts w:ascii="Arial" w:hAnsi="Arial" w:cs="Arial"/>
          <w:lang w:val="uk-UA"/>
        </w:rPr>
      </w:pPr>
      <w:r w:rsidRPr="00BE1A8B">
        <w:rPr>
          <w:rFonts w:ascii="Arial" w:hAnsi="Arial" w:cs="Arial"/>
          <w:b/>
          <w:bCs/>
          <w:u w:val="single"/>
          <w:lang w:val="uk-UA"/>
        </w:rPr>
        <w:t>Вступ</w:t>
      </w:r>
    </w:p>
    <w:p w14:paraId="07806179" w14:textId="5AF48E1A" w:rsidR="0014267C" w:rsidRPr="00BE1A8B" w:rsidRDefault="0014267C" w:rsidP="00672818">
      <w:pPr>
        <w:spacing w:line="276" w:lineRule="auto"/>
        <w:rPr>
          <w:rFonts w:ascii="Arial" w:hAnsi="Arial" w:cs="Arial"/>
          <w:lang w:val="uk-UA"/>
        </w:rPr>
      </w:pPr>
      <w:r w:rsidRPr="00BE1A8B">
        <w:rPr>
          <w:rFonts w:ascii="Arial" w:hAnsi="Arial" w:cs="Arial"/>
          <w:lang w:val="uk-UA"/>
        </w:rPr>
        <w:t xml:space="preserve">У цьому розділі розглянемо кілька Божих рис. Мета полягає в тому, щоб допомогти вам зробити перші кроки і дати приклад, як можна поглиблювати своє пізнання Бога. Після кожної риси подано коротке визначення, а потім кілька віршів зі Святого Письма, що цю рису описують. Також для підбадьорення було взято кілька цитат із книги </w:t>
      </w:r>
      <w:r w:rsidRPr="00BE1A8B">
        <w:rPr>
          <w:rFonts w:ascii="Arial" w:hAnsi="Arial" w:cs="Arial"/>
          <w:i/>
          <w:iCs/>
          <w:lang w:val="uk-UA"/>
        </w:rPr>
        <w:t>«Пізнання Святого»</w:t>
      </w:r>
      <w:r w:rsidRPr="00BE1A8B">
        <w:rPr>
          <w:rFonts w:ascii="Arial" w:hAnsi="Arial" w:cs="Arial"/>
          <w:lang w:val="uk-UA"/>
        </w:rPr>
        <w:t xml:space="preserve"> А. У. Тозера. Коли ви будете розмірковувати про те, хто є Бог, ви побачите, що варто записувати свої думки, питання та вірші, які стосуються кожної риси.</w:t>
      </w:r>
    </w:p>
    <w:p w14:paraId="63281E45" w14:textId="34A422E9" w:rsidR="0014267C" w:rsidRPr="00BE1A8B" w:rsidRDefault="0014267C" w:rsidP="00672818">
      <w:pPr>
        <w:spacing w:line="276" w:lineRule="auto"/>
        <w:rPr>
          <w:rFonts w:ascii="Arial" w:hAnsi="Arial" w:cs="Arial"/>
          <w:b/>
          <w:bCs/>
          <w:lang w:val="uk-UA"/>
        </w:rPr>
      </w:pPr>
      <w:r w:rsidRPr="00BE1A8B">
        <w:rPr>
          <w:rFonts w:ascii="Arial" w:hAnsi="Arial" w:cs="Arial"/>
          <w:lang w:val="uk-UA"/>
        </w:rPr>
        <w:t>«Божі риси є не ізольованими особливостями Його характеру, а гранями Його цілісної істоти.  Вони є навіть не рисами самі по собі, а радше думками, якими ми міркуємо про Божественні аспекти досконалого і нероздільного Цілого, або іменами, якими називаємо те, що, наскільки нам відомо, є істиною відносно Божества»</w:t>
      </w:r>
      <w:r w:rsidRPr="00BE1A8B">
        <w:rPr>
          <w:rStyle w:val="a3"/>
          <w:rFonts w:ascii="Arial" w:hAnsi="Arial" w:cs="Arial"/>
          <w:lang w:val="uk-UA"/>
        </w:rPr>
        <w:footnoteReference w:id="1"/>
      </w:r>
      <w:r w:rsidR="00581EE9">
        <w:rPr>
          <w:rFonts w:ascii="Arial" w:hAnsi="Arial" w:cs="Arial"/>
          <w:lang w:val="uk-UA"/>
        </w:rPr>
        <w:t>.</w:t>
      </w:r>
    </w:p>
    <w:p w14:paraId="677090A5" w14:textId="77777777" w:rsidR="00672818" w:rsidRDefault="00672818" w:rsidP="00672818">
      <w:pPr>
        <w:spacing w:line="276" w:lineRule="auto"/>
        <w:rPr>
          <w:rFonts w:ascii="Arial" w:hAnsi="Arial" w:cs="Arial"/>
          <w:b/>
          <w:bCs/>
          <w:lang w:val="uk-UA"/>
        </w:rPr>
      </w:pPr>
    </w:p>
    <w:p w14:paraId="151E2991" w14:textId="198A3DC6" w:rsidR="0014267C" w:rsidRPr="00BE1A8B" w:rsidRDefault="0014267C" w:rsidP="00672818">
      <w:pPr>
        <w:spacing w:line="276" w:lineRule="auto"/>
        <w:rPr>
          <w:rFonts w:ascii="Arial" w:hAnsi="Arial" w:cs="Arial"/>
          <w:lang w:val="uk-UA"/>
        </w:rPr>
      </w:pPr>
      <w:r w:rsidRPr="00BE1A8B">
        <w:rPr>
          <w:rFonts w:ascii="Arial" w:hAnsi="Arial" w:cs="Arial"/>
          <w:b/>
          <w:bCs/>
          <w:lang w:val="uk-UA"/>
        </w:rPr>
        <w:t xml:space="preserve">Незбагненний </w:t>
      </w:r>
      <w:r w:rsidRPr="00BE1A8B">
        <w:rPr>
          <w:rFonts w:ascii="Arial" w:hAnsi="Arial" w:cs="Arial"/>
          <w:lang w:val="uk-UA"/>
        </w:rPr>
        <w:t xml:space="preserve"> — за межею розуміння</w:t>
      </w:r>
    </w:p>
    <w:p w14:paraId="412D53C0" w14:textId="52A79896" w:rsidR="0014267C" w:rsidRPr="00BE1A8B" w:rsidRDefault="0014267C" w:rsidP="00672818">
      <w:pPr>
        <w:spacing w:line="276" w:lineRule="auto"/>
        <w:rPr>
          <w:rFonts w:ascii="Arial" w:hAnsi="Arial" w:cs="Arial"/>
          <w:lang w:val="uk-UA"/>
        </w:rPr>
      </w:pPr>
      <w:r w:rsidRPr="00BE1A8B">
        <w:rPr>
          <w:rFonts w:ascii="Arial" w:hAnsi="Arial" w:cs="Arial"/>
          <w:lang w:val="uk-UA"/>
        </w:rPr>
        <w:t>Єзекіїля 1:26</w:t>
      </w:r>
      <w:r w:rsidR="006E483C">
        <w:rPr>
          <w:rFonts w:ascii="Arial" w:hAnsi="Arial" w:cs="Arial"/>
          <w:lang w:val="uk-UA"/>
        </w:rPr>
        <w:t>–</w:t>
      </w:r>
      <w:r w:rsidRPr="00BE1A8B">
        <w:rPr>
          <w:rFonts w:ascii="Arial" w:hAnsi="Arial" w:cs="Arial"/>
          <w:lang w:val="uk-UA"/>
        </w:rPr>
        <w:t>28, Об’явлення 1:14</w:t>
      </w:r>
      <w:r w:rsidR="006E483C">
        <w:rPr>
          <w:rFonts w:ascii="Arial" w:hAnsi="Arial" w:cs="Arial"/>
          <w:lang w:val="uk-UA"/>
        </w:rPr>
        <w:t>–</w:t>
      </w:r>
      <w:r w:rsidRPr="00BE1A8B">
        <w:rPr>
          <w:rFonts w:ascii="Arial" w:hAnsi="Arial" w:cs="Arial"/>
          <w:lang w:val="uk-UA"/>
        </w:rPr>
        <w:t>16, Ісаї 55:8</w:t>
      </w:r>
      <w:r w:rsidR="006E483C">
        <w:rPr>
          <w:rFonts w:ascii="Arial" w:hAnsi="Arial" w:cs="Arial"/>
          <w:lang w:val="uk-UA"/>
        </w:rPr>
        <w:t>–</w:t>
      </w:r>
      <w:r w:rsidRPr="00BE1A8B">
        <w:rPr>
          <w:rFonts w:ascii="Arial" w:hAnsi="Arial" w:cs="Arial"/>
          <w:lang w:val="uk-UA"/>
        </w:rPr>
        <w:t>9</w:t>
      </w:r>
    </w:p>
    <w:p w14:paraId="51BDEE81" w14:textId="77777777" w:rsidR="00672818" w:rsidRDefault="00672818" w:rsidP="00672818">
      <w:pPr>
        <w:spacing w:line="276" w:lineRule="auto"/>
        <w:rPr>
          <w:rFonts w:ascii="Arial" w:hAnsi="Arial" w:cs="Arial"/>
          <w:lang w:val="uk-UA"/>
        </w:rPr>
      </w:pPr>
    </w:p>
    <w:p w14:paraId="02F2CFCF" w14:textId="646A013A" w:rsidR="0014267C" w:rsidRPr="00BE1A8B" w:rsidRDefault="0014267C" w:rsidP="00672818">
      <w:pPr>
        <w:spacing w:line="276" w:lineRule="auto"/>
        <w:rPr>
          <w:rFonts w:ascii="Arial" w:hAnsi="Arial" w:cs="Arial"/>
          <w:lang w:val="uk-UA"/>
        </w:rPr>
      </w:pPr>
      <w:r w:rsidRPr="00BE1A8B">
        <w:rPr>
          <w:rFonts w:ascii="Arial" w:hAnsi="Arial" w:cs="Arial"/>
          <w:lang w:val="uk-UA"/>
        </w:rPr>
        <w:t>Може здатися дивним, чому ця характеристика включена до Божих рис, однак це відправна точка смирення, починаючи з якої ми можемо пізнавати Бога. Він завжди буде перевищувати наше людське розуміння, а тому завжди буде великим у славі.</w:t>
      </w:r>
    </w:p>
    <w:p w14:paraId="381AF09F" w14:textId="77777777" w:rsidR="0014267C" w:rsidRPr="00BE1A8B" w:rsidRDefault="0014267C" w:rsidP="00672818">
      <w:pPr>
        <w:pStyle w:val="Quotation1"/>
        <w:spacing w:line="276" w:lineRule="auto"/>
        <w:rPr>
          <w:rFonts w:ascii="Arial" w:hAnsi="Arial" w:cs="Arial"/>
          <w:w w:val="100"/>
          <w:lang w:val="uk-UA"/>
        </w:rPr>
      </w:pPr>
      <w:r w:rsidRPr="00BE1A8B">
        <w:rPr>
          <w:rFonts w:ascii="Arial" w:hAnsi="Arial" w:cs="Arial"/>
          <w:w w:val="100"/>
          <w:lang w:val="uk-UA"/>
        </w:rPr>
        <w:t xml:space="preserve">Коли Дух буде знайомити нас із чимось, що виходить за межі нашого розуміння, Він завжди показуватиме нам щось подібне, що ми уже знаємо, але Він завжди буде обережно формулювати свої описання, щоб ми не вдалися до рабського буквалізму.  Наприклад, коли пророк Єзекіїль бачив відкрите небо і видіння Бога, то він розумів, що дивиться на те, чого описати словами не може.  Те, що він бачив, цілковито відрізнялося від усього, що він знав </w:t>
      </w:r>
      <w:r w:rsidRPr="00BE1A8B">
        <w:rPr>
          <w:rFonts w:ascii="Arial" w:hAnsi="Arial" w:cs="Arial"/>
          <w:w w:val="100"/>
          <w:lang w:val="uk-UA"/>
        </w:rPr>
        <w:lastRenderedPageBreak/>
        <w:t>раніше, тож йому довелося вдаватися до мови аналогій.  «А подоба тих істот була на вид вугілля з огню».</w:t>
      </w:r>
    </w:p>
    <w:p w14:paraId="7C8DD4FC" w14:textId="6ADE7F37" w:rsidR="0014267C" w:rsidRPr="00BE1A8B" w:rsidRDefault="0014267C" w:rsidP="00672818">
      <w:pPr>
        <w:pStyle w:val="Quotation1"/>
        <w:spacing w:line="276" w:lineRule="auto"/>
        <w:rPr>
          <w:rFonts w:ascii="Arial" w:hAnsi="Arial" w:cs="Arial"/>
          <w:b/>
          <w:bCs/>
          <w:lang w:val="uk-UA"/>
        </w:rPr>
      </w:pPr>
      <w:r w:rsidRPr="00BE1A8B">
        <w:rPr>
          <w:rFonts w:ascii="Arial" w:hAnsi="Arial" w:cs="Arial"/>
          <w:w w:val="100"/>
          <w:lang w:val="uk-UA"/>
        </w:rPr>
        <w:t>Що ближче він підходив до вогняного трону, то менш певними ставали його слова: «А згори небозводу, що над їхньою головою, була подоба трону на вигляд каменя сапфіру; а на подобі трону була подоба на вигляд людини, на ньому згори.  І бачив я ніби блискучу мідь, на вид огню в середині його навколо… Це був вигляд подоби Господньої слави!»</w:t>
      </w:r>
      <w:r w:rsidRPr="00BE1A8B">
        <w:rPr>
          <w:rStyle w:val="a3"/>
          <w:rFonts w:ascii="Arial" w:hAnsi="Arial" w:cs="Arial"/>
          <w:w w:val="100"/>
          <w:lang w:val="uk-UA"/>
        </w:rPr>
        <w:footnoteReference w:id="2"/>
      </w:r>
      <w:r w:rsidR="00377D05">
        <w:rPr>
          <w:rFonts w:ascii="Arial" w:hAnsi="Arial" w:cs="Arial"/>
          <w:w w:val="100"/>
          <w:lang w:val="uk-UA"/>
        </w:rPr>
        <w:t>.</w:t>
      </w:r>
    </w:p>
    <w:p w14:paraId="6830B47E" w14:textId="77777777" w:rsidR="0014267C" w:rsidRPr="00BE1A8B" w:rsidRDefault="0014267C" w:rsidP="00672818">
      <w:pPr>
        <w:spacing w:line="276" w:lineRule="auto"/>
        <w:rPr>
          <w:rFonts w:ascii="Arial" w:hAnsi="Arial" w:cs="Arial"/>
          <w:lang w:val="uk-UA"/>
        </w:rPr>
      </w:pPr>
      <w:r w:rsidRPr="00BE1A8B">
        <w:rPr>
          <w:rFonts w:ascii="Arial" w:hAnsi="Arial" w:cs="Arial"/>
          <w:b/>
          <w:bCs/>
          <w:lang w:val="uk-UA"/>
        </w:rPr>
        <w:t>Величний</w:t>
      </w:r>
      <w:r w:rsidRPr="00BE1A8B">
        <w:rPr>
          <w:rFonts w:ascii="Arial" w:hAnsi="Arial" w:cs="Arial"/>
          <w:lang w:val="uk-UA"/>
        </w:rPr>
        <w:t xml:space="preserve"> — вказівка на високість та гідність.</w:t>
      </w:r>
    </w:p>
    <w:p w14:paraId="2F8923CF" w14:textId="4BB0EC42" w:rsidR="0014267C" w:rsidRPr="00BE1A8B" w:rsidRDefault="0014267C" w:rsidP="00672818">
      <w:pPr>
        <w:spacing w:line="276" w:lineRule="auto"/>
        <w:rPr>
          <w:rFonts w:ascii="Arial" w:hAnsi="Arial" w:cs="Arial"/>
          <w:b/>
          <w:bCs/>
          <w:lang w:val="uk-UA"/>
        </w:rPr>
      </w:pPr>
      <w:r w:rsidRPr="00BE1A8B">
        <w:rPr>
          <w:rFonts w:ascii="Arial" w:hAnsi="Arial" w:cs="Arial"/>
          <w:lang w:val="uk-UA"/>
        </w:rPr>
        <w:t>Псалом 8:2; Псалом 96:6; Ісаї 24:14; Євреїв 1:3,8</w:t>
      </w:r>
    </w:p>
    <w:p w14:paraId="34320E32" w14:textId="77777777" w:rsidR="00672818" w:rsidRDefault="00672818" w:rsidP="00672818">
      <w:pPr>
        <w:spacing w:line="276" w:lineRule="auto"/>
        <w:rPr>
          <w:rFonts w:ascii="Arial" w:hAnsi="Arial" w:cs="Arial"/>
          <w:b/>
          <w:bCs/>
          <w:lang w:val="uk-UA"/>
        </w:rPr>
      </w:pPr>
    </w:p>
    <w:p w14:paraId="3B2F9477" w14:textId="7E739BEF" w:rsidR="0014267C" w:rsidRPr="00BE1A8B" w:rsidRDefault="0014267C" w:rsidP="00672818">
      <w:pPr>
        <w:spacing w:line="276" w:lineRule="auto"/>
        <w:rPr>
          <w:rFonts w:ascii="Arial" w:hAnsi="Arial" w:cs="Arial"/>
          <w:lang w:val="uk-UA"/>
        </w:rPr>
      </w:pPr>
      <w:r w:rsidRPr="00BE1A8B">
        <w:rPr>
          <w:rFonts w:ascii="Arial" w:hAnsi="Arial" w:cs="Arial"/>
          <w:b/>
          <w:bCs/>
          <w:lang w:val="uk-UA"/>
        </w:rPr>
        <w:t>Безкінечний</w:t>
      </w:r>
      <w:r w:rsidRPr="00BE1A8B">
        <w:rPr>
          <w:rFonts w:ascii="Arial" w:hAnsi="Arial" w:cs="Arial"/>
          <w:lang w:val="uk-UA"/>
        </w:rPr>
        <w:t xml:space="preserve"> — той, що не має міри, не має початку або кінця</w:t>
      </w:r>
      <w:r w:rsidR="002E5565">
        <w:rPr>
          <w:rFonts w:ascii="Arial" w:hAnsi="Arial" w:cs="Arial"/>
          <w:lang w:val="uk-UA"/>
        </w:rPr>
        <w:t>.</w:t>
      </w:r>
    </w:p>
    <w:p w14:paraId="2B5F7206" w14:textId="77777777" w:rsidR="0014267C" w:rsidRPr="00BE1A8B" w:rsidRDefault="0014267C" w:rsidP="00672818">
      <w:pPr>
        <w:spacing w:line="276" w:lineRule="auto"/>
        <w:rPr>
          <w:rFonts w:ascii="Arial" w:hAnsi="Arial" w:cs="Arial"/>
          <w:b/>
          <w:bCs/>
          <w:lang w:val="uk-UA"/>
        </w:rPr>
      </w:pPr>
      <w:r w:rsidRPr="00BE1A8B">
        <w:rPr>
          <w:rFonts w:ascii="Arial" w:hAnsi="Arial" w:cs="Arial"/>
          <w:lang w:val="uk-UA"/>
        </w:rPr>
        <w:t>Римлян 11:33</w:t>
      </w:r>
    </w:p>
    <w:p w14:paraId="559A4B43" w14:textId="77777777" w:rsidR="00672818" w:rsidRDefault="00672818" w:rsidP="00672818">
      <w:pPr>
        <w:spacing w:line="276" w:lineRule="auto"/>
        <w:rPr>
          <w:rFonts w:ascii="Arial" w:hAnsi="Arial" w:cs="Arial"/>
          <w:b/>
          <w:bCs/>
          <w:lang w:val="uk-UA"/>
        </w:rPr>
      </w:pPr>
    </w:p>
    <w:p w14:paraId="07A60D06" w14:textId="7F575D11" w:rsidR="0014267C" w:rsidRPr="00BE1A8B" w:rsidRDefault="0014267C" w:rsidP="00672818">
      <w:pPr>
        <w:spacing w:line="276" w:lineRule="auto"/>
        <w:rPr>
          <w:rFonts w:ascii="Arial" w:hAnsi="Arial" w:cs="Arial"/>
          <w:lang w:val="uk-UA"/>
        </w:rPr>
      </w:pPr>
      <w:r w:rsidRPr="00BE1A8B">
        <w:rPr>
          <w:rFonts w:ascii="Arial" w:hAnsi="Arial" w:cs="Arial"/>
          <w:b/>
          <w:bCs/>
          <w:lang w:val="uk-UA"/>
        </w:rPr>
        <w:t xml:space="preserve">Всемогутній — </w:t>
      </w:r>
      <w:r w:rsidRPr="00BE1A8B">
        <w:rPr>
          <w:rFonts w:ascii="Arial" w:hAnsi="Arial" w:cs="Arial"/>
          <w:lang w:val="uk-UA"/>
        </w:rPr>
        <w:t>безмежна Божа сила для виконання Його волі</w:t>
      </w:r>
      <w:r w:rsidR="002E5565">
        <w:rPr>
          <w:rFonts w:ascii="Arial" w:hAnsi="Arial" w:cs="Arial"/>
          <w:lang w:val="uk-UA"/>
        </w:rPr>
        <w:t>.</w:t>
      </w:r>
    </w:p>
    <w:p w14:paraId="084E658B" w14:textId="77777777" w:rsidR="0014267C" w:rsidRPr="00BE1A8B" w:rsidRDefault="0014267C" w:rsidP="00672818">
      <w:pPr>
        <w:spacing w:line="276" w:lineRule="auto"/>
        <w:rPr>
          <w:rFonts w:ascii="Arial" w:hAnsi="Arial" w:cs="Arial"/>
          <w:b/>
          <w:bCs/>
          <w:lang w:val="uk-UA"/>
        </w:rPr>
      </w:pPr>
      <w:r w:rsidRPr="00BE1A8B">
        <w:rPr>
          <w:rFonts w:ascii="Arial" w:hAnsi="Arial" w:cs="Arial"/>
          <w:lang w:val="uk-UA"/>
        </w:rPr>
        <w:t>Єремії 32:17,18,27; Псалом 21:14</w:t>
      </w:r>
    </w:p>
    <w:p w14:paraId="6E475BCB" w14:textId="77777777" w:rsidR="00672818" w:rsidRDefault="00672818" w:rsidP="00672818">
      <w:pPr>
        <w:spacing w:line="276" w:lineRule="auto"/>
        <w:rPr>
          <w:rFonts w:ascii="Arial" w:hAnsi="Arial" w:cs="Arial"/>
          <w:b/>
          <w:bCs/>
          <w:lang w:val="uk-UA"/>
        </w:rPr>
      </w:pPr>
    </w:p>
    <w:p w14:paraId="429A281D" w14:textId="1B462D5F" w:rsidR="0014267C" w:rsidRPr="00BE1A8B" w:rsidRDefault="0014267C" w:rsidP="00672818">
      <w:pPr>
        <w:spacing w:line="276" w:lineRule="auto"/>
        <w:rPr>
          <w:rFonts w:ascii="Arial" w:hAnsi="Arial" w:cs="Arial"/>
          <w:lang w:val="uk-UA"/>
        </w:rPr>
      </w:pPr>
      <w:r w:rsidRPr="00BE1A8B">
        <w:rPr>
          <w:rFonts w:ascii="Arial" w:hAnsi="Arial" w:cs="Arial"/>
          <w:b/>
          <w:bCs/>
          <w:lang w:val="uk-UA"/>
        </w:rPr>
        <w:t>Незмінний</w:t>
      </w:r>
      <w:r w:rsidR="00AE1AB7">
        <w:rPr>
          <w:rFonts w:ascii="Arial" w:hAnsi="Arial" w:cs="Arial"/>
          <w:b/>
          <w:bCs/>
          <w:lang w:val="uk-UA"/>
        </w:rPr>
        <w:t xml:space="preserve"> </w:t>
      </w:r>
      <w:r w:rsidRPr="00BE1A8B">
        <w:rPr>
          <w:rFonts w:ascii="Arial" w:hAnsi="Arial" w:cs="Arial"/>
          <w:lang w:val="uk-UA"/>
        </w:rPr>
        <w:t>— завжди той самий у досконалості, намірах, рішеннях</w:t>
      </w:r>
      <w:r w:rsidR="002E5565">
        <w:rPr>
          <w:rFonts w:ascii="Arial" w:hAnsi="Arial" w:cs="Arial"/>
          <w:lang w:val="uk-UA"/>
        </w:rPr>
        <w:t>.</w:t>
      </w:r>
    </w:p>
    <w:p w14:paraId="2F01B73B" w14:textId="41A9101F" w:rsidR="0014267C" w:rsidRPr="00BE1A8B" w:rsidRDefault="0014267C" w:rsidP="00672818">
      <w:pPr>
        <w:spacing w:line="276" w:lineRule="auto"/>
        <w:rPr>
          <w:rFonts w:ascii="Arial" w:hAnsi="Arial" w:cs="Arial"/>
          <w:lang w:val="uk-UA"/>
        </w:rPr>
      </w:pPr>
      <w:r w:rsidRPr="00BE1A8B">
        <w:rPr>
          <w:rFonts w:ascii="Arial" w:hAnsi="Arial" w:cs="Arial"/>
          <w:lang w:val="uk-UA"/>
        </w:rPr>
        <w:t>Псалом 102:26</w:t>
      </w:r>
      <w:r w:rsidR="00AE1AB7">
        <w:rPr>
          <w:rFonts w:ascii="Arial" w:hAnsi="Arial" w:cs="Arial"/>
          <w:lang w:val="uk-UA"/>
        </w:rPr>
        <w:t>–</w:t>
      </w:r>
      <w:r w:rsidRPr="00BE1A8B">
        <w:rPr>
          <w:rFonts w:ascii="Arial" w:hAnsi="Arial" w:cs="Arial"/>
          <w:lang w:val="uk-UA"/>
        </w:rPr>
        <w:t xml:space="preserve">28; Євреїв 13:8 </w:t>
      </w:r>
    </w:p>
    <w:p w14:paraId="6FDF0BFA" w14:textId="07017CC5" w:rsidR="0014267C" w:rsidRPr="00BE1A8B" w:rsidRDefault="0014267C" w:rsidP="00672818">
      <w:pPr>
        <w:pStyle w:val="Quotation1"/>
        <w:spacing w:line="276" w:lineRule="auto"/>
        <w:rPr>
          <w:rFonts w:ascii="Arial" w:hAnsi="Arial" w:cs="Arial"/>
          <w:w w:val="100"/>
          <w:lang w:val="uk-UA"/>
        </w:rPr>
      </w:pPr>
      <w:r w:rsidRPr="00BE1A8B">
        <w:rPr>
          <w:rFonts w:ascii="Arial" w:hAnsi="Arial" w:cs="Arial"/>
          <w:w w:val="100"/>
          <w:lang w:val="uk-UA"/>
        </w:rPr>
        <w:t xml:space="preserve">Якщо моральна істота міняється, то ці зміни відбуваються в одному з трьох напрямків. Вона має стати або кращою, або гіршою, а </w:t>
      </w:r>
      <w:r w:rsidR="00A149BC">
        <w:rPr>
          <w:rFonts w:ascii="Arial" w:hAnsi="Arial" w:cs="Arial"/>
          <w:w w:val="100"/>
          <w:lang w:val="uk-UA"/>
        </w:rPr>
        <w:t>в</w:t>
      </w:r>
      <w:r w:rsidRPr="00BE1A8B">
        <w:rPr>
          <w:rFonts w:ascii="Arial" w:hAnsi="Arial" w:cs="Arial"/>
          <w:w w:val="100"/>
          <w:lang w:val="uk-UA"/>
        </w:rPr>
        <w:t xml:space="preserve"> тому випадку, коли моральна її сторона залишається без змін, то зміни мають відбутися у самій істоті, наприклад, перейти від дитинного віку до зрілості або від одного порядку існування до іншого. Цілком очевидно, що Бог не може змінюватися у жодному із цих напрямків.  Його досконалість назавжди виключає такі можливості.</w:t>
      </w:r>
    </w:p>
    <w:p w14:paraId="5ADB62D7" w14:textId="6C2E788C" w:rsidR="0014267C" w:rsidRPr="00BE1A8B" w:rsidRDefault="0014267C" w:rsidP="00672818">
      <w:pPr>
        <w:pStyle w:val="Quotation1"/>
        <w:spacing w:line="276" w:lineRule="auto"/>
        <w:rPr>
          <w:rFonts w:ascii="Arial" w:hAnsi="Arial" w:cs="Arial"/>
          <w:b/>
          <w:bCs/>
          <w:lang w:val="uk-UA"/>
        </w:rPr>
      </w:pPr>
      <w:r w:rsidRPr="00BE1A8B">
        <w:rPr>
          <w:rFonts w:ascii="Arial" w:hAnsi="Arial" w:cs="Arial"/>
          <w:w w:val="100"/>
          <w:lang w:val="uk-UA"/>
        </w:rPr>
        <w:t>Бог не може змінитися в кращу сторону.  Оскільки Він абсолютно святий, то Він ніколи не був менш святим, ніж є зараз, і ніколи не зможе бути святішим, ніж був завжди. Так само Бог не може змінитися в гірший бік. Будь-яке погіршення у невимовно святій Божій природі неможливе. Вважаю, що навіть думати про таке неможливо — щойно ми допустимо таку думку, і вже той, про кого ми так мислимо, є не Богом, а кимось іншим, меншим від Того, ким є Він</w:t>
      </w:r>
      <w:r w:rsidRPr="00BE1A8B">
        <w:rPr>
          <w:rStyle w:val="a3"/>
          <w:rFonts w:ascii="Arial" w:hAnsi="Arial" w:cs="Arial"/>
          <w:w w:val="100"/>
          <w:lang w:val="uk-UA"/>
        </w:rPr>
        <w:footnoteReference w:id="3"/>
      </w:r>
      <w:r w:rsidRPr="00BE1A8B">
        <w:rPr>
          <w:rFonts w:ascii="Arial" w:hAnsi="Arial" w:cs="Arial"/>
          <w:w w:val="100"/>
          <w:lang w:val="uk-UA"/>
        </w:rPr>
        <w:t xml:space="preserve">. </w:t>
      </w:r>
    </w:p>
    <w:p w14:paraId="117C7727" w14:textId="77777777" w:rsidR="00672818" w:rsidRDefault="00672818" w:rsidP="00672818">
      <w:pPr>
        <w:spacing w:line="276" w:lineRule="auto"/>
        <w:rPr>
          <w:rFonts w:ascii="Arial" w:hAnsi="Arial" w:cs="Arial"/>
          <w:b/>
          <w:bCs/>
          <w:lang w:val="uk-UA"/>
        </w:rPr>
      </w:pPr>
    </w:p>
    <w:p w14:paraId="2D6BB709" w14:textId="4299631F" w:rsidR="0014267C" w:rsidRPr="00BE1A8B" w:rsidRDefault="0014267C" w:rsidP="00672818">
      <w:pPr>
        <w:spacing w:line="276" w:lineRule="auto"/>
        <w:rPr>
          <w:rFonts w:ascii="Arial" w:hAnsi="Arial" w:cs="Arial"/>
          <w:lang w:val="uk-UA"/>
        </w:rPr>
      </w:pPr>
      <w:r w:rsidRPr="00BE1A8B">
        <w:rPr>
          <w:rFonts w:ascii="Arial" w:hAnsi="Arial" w:cs="Arial"/>
          <w:b/>
          <w:bCs/>
          <w:lang w:val="uk-UA"/>
        </w:rPr>
        <w:t>Добрий</w:t>
      </w:r>
      <w:r w:rsidRPr="00BE1A8B">
        <w:rPr>
          <w:rFonts w:ascii="Arial" w:hAnsi="Arial" w:cs="Arial"/>
          <w:lang w:val="uk-UA"/>
        </w:rPr>
        <w:t xml:space="preserve"> — доброзичливий до всього творіння</w:t>
      </w:r>
    </w:p>
    <w:p w14:paraId="1859A173" w14:textId="77777777" w:rsidR="0014267C" w:rsidRPr="00BE1A8B" w:rsidRDefault="0014267C" w:rsidP="00672818">
      <w:pPr>
        <w:spacing w:line="276" w:lineRule="auto"/>
        <w:rPr>
          <w:rFonts w:ascii="Arial" w:hAnsi="Arial" w:cs="Arial"/>
          <w:lang w:val="uk-UA"/>
        </w:rPr>
      </w:pPr>
      <w:r w:rsidRPr="00BE1A8B">
        <w:rPr>
          <w:rFonts w:ascii="Arial" w:hAnsi="Arial" w:cs="Arial"/>
          <w:lang w:val="uk-UA"/>
        </w:rPr>
        <w:t>Псалом 119:68, 136:1, Єремії 33:11</w:t>
      </w:r>
    </w:p>
    <w:p w14:paraId="41936FB3" w14:textId="14837C01" w:rsidR="0014267C" w:rsidRPr="00BE1A8B" w:rsidRDefault="0014267C" w:rsidP="00672818">
      <w:pPr>
        <w:pStyle w:val="Quotation1"/>
        <w:spacing w:line="276" w:lineRule="auto"/>
        <w:rPr>
          <w:rFonts w:ascii="Arial" w:hAnsi="Arial" w:cs="Arial"/>
          <w:lang w:val="uk-UA"/>
        </w:rPr>
      </w:pPr>
      <w:r w:rsidRPr="00BE1A8B">
        <w:rPr>
          <w:rFonts w:ascii="Arial" w:hAnsi="Arial" w:cs="Arial"/>
          <w:w w:val="100"/>
          <w:lang w:val="uk-UA"/>
        </w:rPr>
        <w:t>Божа доброта — це те, що спонукає Його бути добрим, щирим, доброзичливим до людей та виявляти їм своє благовоління. Він є добросердним і співчутливим, і Його незмінне ставлення до всіх моральних істот є відкритим, щирим, доброзичливим.  За своєю природою Він схильний дарувати блаженство, а щастя Його людей приносить Йому святу насолоду</w:t>
      </w:r>
      <w:r w:rsidRPr="00BE1A8B">
        <w:rPr>
          <w:rStyle w:val="a3"/>
          <w:rFonts w:ascii="Arial" w:hAnsi="Arial" w:cs="Arial"/>
          <w:w w:val="100"/>
          <w:lang w:val="uk-UA"/>
        </w:rPr>
        <w:footnoteReference w:id="4"/>
      </w:r>
      <w:r w:rsidRPr="00BE1A8B">
        <w:rPr>
          <w:rFonts w:ascii="Arial" w:hAnsi="Arial" w:cs="Arial"/>
          <w:w w:val="100"/>
          <w:lang w:val="uk-UA"/>
        </w:rPr>
        <w:t xml:space="preserve">. </w:t>
      </w:r>
    </w:p>
    <w:p w14:paraId="50310556" w14:textId="77777777" w:rsidR="0014267C" w:rsidRPr="00BE1A8B" w:rsidRDefault="0014267C" w:rsidP="00672818">
      <w:pPr>
        <w:spacing w:line="276" w:lineRule="auto"/>
        <w:rPr>
          <w:rFonts w:ascii="Arial" w:hAnsi="Arial" w:cs="Arial"/>
          <w:lang w:val="uk-UA"/>
        </w:rPr>
      </w:pPr>
    </w:p>
    <w:p w14:paraId="03A68FE2" w14:textId="539FFCBC" w:rsidR="0014267C" w:rsidRPr="00BE1A8B" w:rsidRDefault="0014267C" w:rsidP="00672818">
      <w:pPr>
        <w:spacing w:line="276" w:lineRule="auto"/>
        <w:rPr>
          <w:rFonts w:ascii="Arial" w:hAnsi="Arial" w:cs="Arial"/>
          <w:lang w:val="uk-UA"/>
        </w:rPr>
      </w:pPr>
      <w:r w:rsidRPr="00BE1A8B">
        <w:rPr>
          <w:rFonts w:ascii="Arial" w:hAnsi="Arial" w:cs="Arial"/>
          <w:b/>
          <w:bCs/>
          <w:lang w:val="uk-UA"/>
        </w:rPr>
        <w:t>Справедливий</w:t>
      </w:r>
      <w:r w:rsidRPr="00BE1A8B">
        <w:rPr>
          <w:rFonts w:ascii="Arial" w:hAnsi="Arial" w:cs="Arial"/>
          <w:lang w:val="uk-UA"/>
        </w:rPr>
        <w:t> — неупереджений, чесний</w:t>
      </w:r>
      <w:r w:rsidR="00F40678">
        <w:rPr>
          <w:rFonts w:ascii="Arial" w:hAnsi="Arial" w:cs="Arial"/>
          <w:lang w:val="uk-UA"/>
        </w:rPr>
        <w:t>.</w:t>
      </w:r>
    </w:p>
    <w:p w14:paraId="27EA8A33" w14:textId="401E237F" w:rsidR="0014267C" w:rsidRPr="00BE1A8B" w:rsidRDefault="0014267C" w:rsidP="00672818">
      <w:pPr>
        <w:spacing w:line="276" w:lineRule="auto"/>
        <w:rPr>
          <w:rFonts w:ascii="Arial" w:hAnsi="Arial" w:cs="Arial"/>
          <w:b/>
          <w:bCs/>
          <w:lang w:val="uk-UA"/>
        </w:rPr>
      </w:pPr>
      <w:r w:rsidRPr="00BE1A8B">
        <w:rPr>
          <w:rFonts w:ascii="Arial" w:hAnsi="Arial" w:cs="Arial"/>
          <w:lang w:val="uk-UA"/>
        </w:rPr>
        <w:t>Приповісті 29:26, Псалом 75:3,8</w:t>
      </w:r>
    </w:p>
    <w:p w14:paraId="1AFE43C3" w14:textId="77777777" w:rsidR="00672818" w:rsidRDefault="00672818" w:rsidP="00672818">
      <w:pPr>
        <w:spacing w:line="276" w:lineRule="auto"/>
        <w:rPr>
          <w:rFonts w:ascii="Arial" w:hAnsi="Arial" w:cs="Arial"/>
          <w:b/>
          <w:bCs/>
          <w:lang w:val="uk-UA"/>
        </w:rPr>
      </w:pPr>
    </w:p>
    <w:p w14:paraId="2397DF2D" w14:textId="77777777" w:rsidR="00672818" w:rsidRDefault="00672818" w:rsidP="00672818">
      <w:pPr>
        <w:spacing w:line="276" w:lineRule="auto"/>
        <w:rPr>
          <w:rFonts w:ascii="Arial" w:hAnsi="Arial" w:cs="Arial"/>
          <w:b/>
          <w:bCs/>
          <w:lang w:val="uk-UA"/>
        </w:rPr>
      </w:pPr>
    </w:p>
    <w:p w14:paraId="6BC489BC" w14:textId="05803C59" w:rsidR="0014267C" w:rsidRPr="00BE1A8B" w:rsidRDefault="0014267C" w:rsidP="00672818">
      <w:pPr>
        <w:spacing w:line="276" w:lineRule="auto"/>
        <w:rPr>
          <w:rFonts w:ascii="Arial" w:hAnsi="Arial" w:cs="Arial"/>
          <w:lang w:val="uk-UA"/>
        </w:rPr>
      </w:pPr>
      <w:r w:rsidRPr="00BE1A8B">
        <w:rPr>
          <w:rFonts w:ascii="Arial" w:hAnsi="Arial" w:cs="Arial"/>
          <w:b/>
          <w:bCs/>
          <w:lang w:val="uk-UA"/>
        </w:rPr>
        <w:lastRenderedPageBreak/>
        <w:t>Святий</w:t>
      </w:r>
      <w:r w:rsidRPr="00BE1A8B">
        <w:rPr>
          <w:rFonts w:ascii="Arial" w:hAnsi="Arial" w:cs="Arial"/>
          <w:lang w:val="uk-UA"/>
        </w:rPr>
        <w:t xml:space="preserve"> — ідеально чистий, непорочний і морально довершений</w:t>
      </w:r>
      <w:r w:rsidR="00F40678">
        <w:rPr>
          <w:rFonts w:ascii="Arial" w:hAnsi="Arial" w:cs="Arial"/>
          <w:lang w:val="uk-UA"/>
        </w:rPr>
        <w:t>.</w:t>
      </w:r>
    </w:p>
    <w:p w14:paraId="6DE4EEE0" w14:textId="77777777" w:rsidR="0014267C" w:rsidRPr="00BE1A8B" w:rsidRDefault="0014267C" w:rsidP="00672818">
      <w:pPr>
        <w:spacing w:line="276" w:lineRule="auto"/>
        <w:rPr>
          <w:rFonts w:ascii="Arial" w:hAnsi="Arial" w:cs="Arial"/>
          <w:b/>
          <w:bCs/>
          <w:lang w:val="uk-UA"/>
        </w:rPr>
      </w:pPr>
      <w:r w:rsidRPr="00BE1A8B">
        <w:rPr>
          <w:rFonts w:ascii="Arial" w:hAnsi="Arial" w:cs="Arial"/>
          <w:lang w:val="uk-UA"/>
        </w:rPr>
        <w:t xml:space="preserve">Вихід 15:11, Ісаї 6:3, Об’явлення 4:8 </w:t>
      </w:r>
    </w:p>
    <w:p w14:paraId="1783D6F7" w14:textId="77777777" w:rsidR="00672818" w:rsidRDefault="00672818" w:rsidP="00672818">
      <w:pPr>
        <w:spacing w:line="276" w:lineRule="auto"/>
        <w:rPr>
          <w:rFonts w:ascii="Arial" w:hAnsi="Arial" w:cs="Arial"/>
          <w:b/>
          <w:bCs/>
          <w:lang w:val="uk-UA"/>
        </w:rPr>
      </w:pPr>
    </w:p>
    <w:p w14:paraId="02ACF1B4" w14:textId="37DA75A8" w:rsidR="0014267C" w:rsidRPr="00BE1A8B" w:rsidRDefault="0014267C" w:rsidP="00672818">
      <w:pPr>
        <w:spacing w:line="276" w:lineRule="auto"/>
        <w:rPr>
          <w:rFonts w:ascii="Arial" w:hAnsi="Arial" w:cs="Arial"/>
          <w:lang w:val="uk-UA"/>
        </w:rPr>
      </w:pPr>
      <w:r w:rsidRPr="00BE1A8B">
        <w:rPr>
          <w:rFonts w:ascii="Arial" w:hAnsi="Arial" w:cs="Arial"/>
          <w:b/>
          <w:bCs/>
          <w:lang w:val="uk-UA"/>
        </w:rPr>
        <w:t>Всезнаючий</w:t>
      </w:r>
      <w:r w:rsidRPr="00BE1A8B">
        <w:rPr>
          <w:rFonts w:ascii="Arial" w:hAnsi="Arial" w:cs="Arial"/>
          <w:lang w:val="uk-UA"/>
        </w:rPr>
        <w:t xml:space="preserve"> — той, хто знає все, що є чи буде відомим.</w:t>
      </w:r>
    </w:p>
    <w:p w14:paraId="3FC13047" w14:textId="73985093" w:rsidR="0014267C" w:rsidRPr="00BE1A8B" w:rsidRDefault="0014267C" w:rsidP="00672818">
      <w:pPr>
        <w:spacing w:line="276" w:lineRule="auto"/>
        <w:rPr>
          <w:rFonts w:ascii="Arial" w:hAnsi="Arial" w:cs="Arial"/>
          <w:lang w:val="uk-UA"/>
        </w:rPr>
      </w:pPr>
      <w:r w:rsidRPr="00BE1A8B">
        <w:rPr>
          <w:rFonts w:ascii="Arial" w:hAnsi="Arial" w:cs="Arial"/>
          <w:lang w:val="uk-UA"/>
        </w:rPr>
        <w:t>Псалом 139:1</w:t>
      </w:r>
      <w:r w:rsidR="00F40678">
        <w:rPr>
          <w:rFonts w:ascii="Arial" w:hAnsi="Arial" w:cs="Arial"/>
          <w:lang w:val="uk-UA"/>
        </w:rPr>
        <w:t>–</w:t>
      </w:r>
      <w:r w:rsidRPr="00BE1A8B">
        <w:rPr>
          <w:rFonts w:ascii="Arial" w:hAnsi="Arial" w:cs="Arial"/>
          <w:lang w:val="uk-UA"/>
        </w:rPr>
        <w:t>6, Ісаї 40:13</w:t>
      </w:r>
      <w:r w:rsidR="00F40678">
        <w:rPr>
          <w:rFonts w:ascii="Arial" w:hAnsi="Arial" w:cs="Arial"/>
          <w:lang w:val="uk-UA"/>
        </w:rPr>
        <w:t>–</w:t>
      </w:r>
      <w:r w:rsidRPr="00BE1A8B">
        <w:rPr>
          <w:rFonts w:ascii="Arial" w:hAnsi="Arial" w:cs="Arial"/>
          <w:lang w:val="uk-UA"/>
        </w:rPr>
        <w:t>14, Римлян 11:34</w:t>
      </w:r>
    </w:p>
    <w:p w14:paraId="7165DBE0" w14:textId="393AD6DB" w:rsidR="0014267C" w:rsidRPr="00BE1A8B" w:rsidRDefault="0014267C" w:rsidP="00672818">
      <w:pPr>
        <w:pStyle w:val="Quotation1"/>
        <w:spacing w:line="276" w:lineRule="auto"/>
        <w:rPr>
          <w:rFonts w:ascii="Arial" w:hAnsi="Arial" w:cs="Arial"/>
          <w:w w:val="100"/>
          <w:lang w:val="uk-UA"/>
        </w:rPr>
      </w:pPr>
      <w:r w:rsidRPr="00BE1A8B">
        <w:rPr>
          <w:rFonts w:ascii="Arial" w:hAnsi="Arial" w:cs="Arial"/>
          <w:w w:val="100"/>
          <w:lang w:val="uk-UA"/>
        </w:rPr>
        <w:t xml:space="preserve">Говорячи про Боже всезнання, ми говоримо про те, що Він володіє досконалим знанням, і тому </w:t>
      </w:r>
      <w:r w:rsidR="002D58B2">
        <w:rPr>
          <w:rFonts w:ascii="Arial" w:hAnsi="Arial" w:cs="Arial"/>
          <w:w w:val="100"/>
          <w:lang w:val="uk-UA"/>
        </w:rPr>
        <w:t>в</w:t>
      </w:r>
      <w:r w:rsidRPr="00BE1A8B">
        <w:rPr>
          <w:rFonts w:ascii="Arial" w:hAnsi="Arial" w:cs="Arial"/>
          <w:w w:val="100"/>
          <w:lang w:val="uk-UA"/>
        </w:rPr>
        <w:t xml:space="preserve"> Нього немає потреби щось </w:t>
      </w:r>
      <w:r w:rsidR="00510CA0">
        <w:rPr>
          <w:rFonts w:ascii="Arial" w:hAnsi="Arial" w:cs="Arial"/>
          <w:w w:val="100"/>
          <w:lang w:val="uk-UA"/>
        </w:rPr>
        <w:t>пі</w:t>
      </w:r>
      <w:r w:rsidRPr="00BE1A8B">
        <w:rPr>
          <w:rFonts w:ascii="Arial" w:hAnsi="Arial" w:cs="Arial"/>
          <w:w w:val="100"/>
          <w:lang w:val="uk-UA"/>
        </w:rPr>
        <w:t xml:space="preserve">знавати.  Проте Його всезнання означає також, що Бог ніколи нічого не </w:t>
      </w:r>
      <w:r w:rsidR="00510CA0">
        <w:rPr>
          <w:rFonts w:ascii="Arial" w:hAnsi="Arial" w:cs="Arial"/>
          <w:w w:val="100"/>
          <w:lang w:val="uk-UA"/>
        </w:rPr>
        <w:t>пі</w:t>
      </w:r>
      <w:r w:rsidRPr="00BE1A8B">
        <w:rPr>
          <w:rFonts w:ascii="Arial" w:hAnsi="Arial" w:cs="Arial"/>
          <w:w w:val="100"/>
          <w:lang w:val="uk-UA"/>
        </w:rPr>
        <w:t xml:space="preserve">знавав і не може </w:t>
      </w:r>
      <w:r w:rsidR="00510CA0">
        <w:rPr>
          <w:rFonts w:ascii="Arial" w:hAnsi="Arial" w:cs="Arial"/>
          <w:w w:val="100"/>
          <w:lang w:val="uk-UA"/>
        </w:rPr>
        <w:t>пі</w:t>
      </w:r>
      <w:r w:rsidRPr="00BE1A8B">
        <w:rPr>
          <w:rFonts w:ascii="Arial" w:hAnsi="Arial" w:cs="Arial"/>
          <w:w w:val="100"/>
          <w:lang w:val="uk-UA"/>
        </w:rPr>
        <w:t>знати.</w:t>
      </w:r>
    </w:p>
    <w:p w14:paraId="6BB1072D" w14:textId="7096D33A" w:rsidR="0014267C" w:rsidRPr="00BE1A8B" w:rsidRDefault="0014267C" w:rsidP="00672818">
      <w:pPr>
        <w:pStyle w:val="Quotation1"/>
        <w:spacing w:line="276" w:lineRule="auto"/>
        <w:rPr>
          <w:rFonts w:ascii="Arial" w:hAnsi="Arial" w:cs="Arial"/>
          <w:b/>
          <w:bCs/>
          <w:lang w:val="uk-UA"/>
        </w:rPr>
      </w:pPr>
      <w:r w:rsidRPr="00BE1A8B">
        <w:rPr>
          <w:rFonts w:ascii="Arial" w:hAnsi="Arial" w:cs="Arial"/>
          <w:w w:val="100"/>
          <w:lang w:val="uk-UA"/>
        </w:rPr>
        <w:t xml:space="preserve">Писання показує, що Бог ніколи нічого не довідувався від когось іншого.  «Хто Господнього Духа збагнув, і де та людина, що ради свої подавала Йому?  З ким радився Він, і той напоумив Його, та навчав путі права, і пізнання навчив був Його, і Його напоумив дороги розумної?»  «Бо хто розум Господній пізнав? Або хто був дорадник Йому?»  Ці риторичні запитання, поставлені пророком і апостолом Павлом, показують, що Бог ніколи нічого не </w:t>
      </w:r>
      <w:r w:rsidR="00B24682">
        <w:rPr>
          <w:rFonts w:ascii="Arial" w:hAnsi="Arial" w:cs="Arial"/>
          <w:w w:val="100"/>
          <w:lang w:val="uk-UA"/>
        </w:rPr>
        <w:t>пі</w:t>
      </w:r>
      <w:r w:rsidRPr="00BE1A8B">
        <w:rPr>
          <w:rFonts w:ascii="Arial" w:hAnsi="Arial" w:cs="Arial"/>
          <w:w w:val="100"/>
          <w:lang w:val="uk-UA"/>
        </w:rPr>
        <w:t>знавав</w:t>
      </w:r>
      <w:r w:rsidRPr="00BE1A8B">
        <w:rPr>
          <w:rStyle w:val="a3"/>
          <w:rFonts w:ascii="Arial" w:hAnsi="Arial" w:cs="Arial"/>
          <w:w w:val="100"/>
          <w:lang w:val="uk-UA"/>
        </w:rPr>
        <w:footnoteReference w:id="5"/>
      </w:r>
      <w:r w:rsidRPr="00BE1A8B">
        <w:rPr>
          <w:rFonts w:ascii="Arial" w:hAnsi="Arial" w:cs="Arial"/>
          <w:w w:val="100"/>
          <w:lang w:val="uk-UA"/>
        </w:rPr>
        <w:t>.</w:t>
      </w:r>
    </w:p>
    <w:p w14:paraId="016D2B48" w14:textId="7B7855FA" w:rsidR="0014267C" w:rsidRPr="00BE1A8B" w:rsidRDefault="0014267C" w:rsidP="00672818">
      <w:pPr>
        <w:spacing w:line="276" w:lineRule="auto"/>
        <w:rPr>
          <w:rFonts w:ascii="Arial" w:hAnsi="Arial" w:cs="Arial"/>
          <w:lang w:val="uk-UA"/>
        </w:rPr>
      </w:pPr>
      <w:r w:rsidRPr="00BE1A8B">
        <w:rPr>
          <w:rFonts w:ascii="Arial" w:hAnsi="Arial" w:cs="Arial"/>
          <w:b/>
          <w:bCs/>
          <w:lang w:val="uk-UA"/>
        </w:rPr>
        <w:t>Милосердний</w:t>
      </w:r>
      <w:r w:rsidRPr="00BE1A8B">
        <w:rPr>
          <w:rFonts w:ascii="Arial" w:hAnsi="Arial" w:cs="Arial"/>
          <w:lang w:val="uk-UA"/>
        </w:rPr>
        <w:t xml:space="preserve"> — той, хто ставиться до злочинця краще, ніж той заслуговує (</w:t>
      </w:r>
      <w:r w:rsidR="004478CC">
        <w:rPr>
          <w:rFonts w:ascii="Arial" w:hAnsi="Arial" w:cs="Arial"/>
          <w:lang w:val="uk-UA"/>
        </w:rPr>
        <w:t>стосовно</w:t>
      </w:r>
      <w:r w:rsidRPr="00BE1A8B">
        <w:rPr>
          <w:rFonts w:ascii="Arial" w:hAnsi="Arial" w:cs="Arial"/>
          <w:lang w:val="uk-UA"/>
        </w:rPr>
        <w:t xml:space="preserve"> правопорушення); той, хто проявляє співчуття</w:t>
      </w:r>
      <w:r w:rsidR="004478CC">
        <w:rPr>
          <w:rFonts w:ascii="Arial" w:hAnsi="Arial" w:cs="Arial"/>
          <w:lang w:val="uk-UA"/>
        </w:rPr>
        <w:t>.</w:t>
      </w:r>
    </w:p>
    <w:p w14:paraId="54222C37" w14:textId="363FD1F5" w:rsidR="0014267C" w:rsidRPr="003A1462" w:rsidRDefault="0014267C" w:rsidP="00672818">
      <w:pPr>
        <w:spacing w:line="276" w:lineRule="auto"/>
        <w:rPr>
          <w:rFonts w:ascii="Arial" w:hAnsi="Arial" w:cs="Arial"/>
          <w:lang w:val="uk-UA"/>
        </w:rPr>
      </w:pPr>
      <w:r w:rsidRPr="00BE1A8B">
        <w:rPr>
          <w:rFonts w:ascii="Arial" w:hAnsi="Arial" w:cs="Arial"/>
          <w:lang w:val="uk-UA"/>
        </w:rPr>
        <w:t>2 Хронік 20:21, Псалом 118:1</w:t>
      </w:r>
      <w:r w:rsidR="004478CC">
        <w:rPr>
          <w:rFonts w:ascii="Arial" w:hAnsi="Arial" w:cs="Arial"/>
          <w:lang w:val="uk-UA"/>
        </w:rPr>
        <w:t>–</w:t>
      </w:r>
      <w:r w:rsidRPr="00BE1A8B">
        <w:rPr>
          <w:rFonts w:ascii="Arial" w:hAnsi="Arial" w:cs="Arial"/>
          <w:lang w:val="uk-UA"/>
        </w:rPr>
        <w:t>4, Луки 6:36</w:t>
      </w:r>
    </w:p>
    <w:p w14:paraId="437BCEDA" w14:textId="77777777" w:rsidR="00672818" w:rsidRDefault="00672818" w:rsidP="00672818">
      <w:pPr>
        <w:spacing w:line="276" w:lineRule="auto"/>
        <w:rPr>
          <w:rFonts w:ascii="Arial" w:hAnsi="Arial" w:cs="Arial"/>
          <w:b/>
          <w:bCs/>
          <w:lang w:val="uk-UA"/>
        </w:rPr>
      </w:pPr>
    </w:p>
    <w:p w14:paraId="3E0729A0" w14:textId="0A142FD6" w:rsidR="0014267C" w:rsidRPr="00BE1A8B" w:rsidRDefault="0014267C" w:rsidP="00672818">
      <w:pPr>
        <w:spacing w:line="276" w:lineRule="auto"/>
        <w:rPr>
          <w:rFonts w:ascii="Arial" w:hAnsi="Arial" w:cs="Arial"/>
          <w:lang w:val="uk-UA"/>
        </w:rPr>
      </w:pPr>
      <w:r w:rsidRPr="00BE1A8B">
        <w:rPr>
          <w:rFonts w:ascii="Arial" w:hAnsi="Arial" w:cs="Arial"/>
          <w:b/>
          <w:bCs/>
          <w:lang w:val="uk-UA"/>
        </w:rPr>
        <w:t>Вічний</w:t>
      </w:r>
      <w:r w:rsidRPr="00BE1A8B">
        <w:rPr>
          <w:rFonts w:ascii="Arial" w:hAnsi="Arial" w:cs="Arial"/>
          <w:lang w:val="uk-UA"/>
        </w:rPr>
        <w:t> — без початку і кінця</w:t>
      </w:r>
      <w:r w:rsidR="004478CC">
        <w:rPr>
          <w:rFonts w:ascii="Arial" w:hAnsi="Arial" w:cs="Arial"/>
          <w:lang w:val="uk-UA"/>
        </w:rPr>
        <w:t>.</w:t>
      </w:r>
    </w:p>
    <w:p w14:paraId="33D4B6CB" w14:textId="77777777" w:rsidR="0014267C" w:rsidRPr="00BE1A8B" w:rsidRDefault="0014267C" w:rsidP="00672818">
      <w:pPr>
        <w:spacing w:line="276" w:lineRule="auto"/>
        <w:rPr>
          <w:rFonts w:ascii="Arial" w:hAnsi="Arial" w:cs="Arial"/>
          <w:b/>
          <w:bCs/>
          <w:lang w:val="uk-UA"/>
        </w:rPr>
      </w:pPr>
      <w:r w:rsidRPr="00BE1A8B">
        <w:rPr>
          <w:rFonts w:ascii="Arial" w:hAnsi="Arial" w:cs="Arial"/>
          <w:lang w:val="uk-UA"/>
        </w:rPr>
        <w:t>Повторення Закону 33:27, Ісаї 9:6, 1 Тимофія 1:17</w:t>
      </w:r>
    </w:p>
    <w:p w14:paraId="5218F482" w14:textId="77777777" w:rsidR="00672818" w:rsidRDefault="00672818" w:rsidP="00672818">
      <w:pPr>
        <w:spacing w:line="276" w:lineRule="auto"/>
        <w:rPr>
          <w:rFonts w:ascii="Arial" w:hAnsi="Arial" w:cs="Arial"/>
          <w:b/>
          <w:bCs/>
          <w:lang w:val="uk-UA"/>
        </w:rPr>
      </w:pPr>
    </w:p>
    <w:p w14:paraId="02755128" w14:textId="7FBB5E2E" w:rsidR="0014267C" w:rsidRPr="00BE1A8B" w:rsidRDefault="0014267C" w:rsidP="00672818">
      <w:pPr>
        <w:spacing w:line="276" w:lineRule="auto"/>
        <w:rPr>
          <w:rFonts w:ascii="Arial" w:hAnsi="Arial" w:cs="Arial"/>
          <w:lang w:val="uk-UA"/>
        </w:rPr>
      </w:pPr>
      <w:r w:rsidRPr="00BE1A8B">
        <w:rPr>
          <w:rFonts w:ascii="Arial" w:hAnsi="Arial" w:cs="Arial"/>
          <w:b/>
          <w:bCs/>
          <w:lang w:val="uk-UA"/>
        </w:rPr>
        <w:t>Всюдисущий</w:t>
      </w:r>
      <w:r w:rsidR="004478CC">
        <w:rPr>
          <w:rFonts w:ascii="Arial" w:hAnsi="Arial" w:cs="Arial"/>
          <w:b/>
          <w:bCs/>
          <w:lang w:val="uk-UA"/>
        </w:rPr>
        <w:t xml:space="preserve"> </w:t>
      </w:r>
      <w:r w:rsidRPr="00BE1A8B">
        <w:rPr>
          <w:rFonts w:ascii="Arial" w:hAnsi="Arial" w:cs="Arial"/>
          <w:lang w:val="uk-UA"/>
        </w:rPr>
        <w:t>— присутній скрізь, близький до всього, поряд з усіма</w:t>
      </w:r>
      <w:r w:rsidR="004478CC">
        <w:rPr>
          <w:rFonts w:ascii="Arial" w:hAnsi="Arial" w:cs="Arial"/>
          <w:lang w:val="uk-UA"/>
        </w:rPr>
        <w:t>.</w:t>
      </w:r>
    </w:p>
    <w:p w14:paraId="69B722FA" w14:textId="315E8B8D" w:rsidR="0014267C" w:rsidRPr="00BE1A8B" w:rsidRDefault="0014267C" w:rsidP="00672818">
      <w:pPr>
        <w:spacing w:line="276" w:lineRule="auto"/>
        <w:rPr>
          <w:rFonts w:ascii="Arial" w:hAnsi="Arial" w:cs="Arial"/>
          <w:lang w:val="uk-UA"/>
        </w:rPr>
      </w:pPr>
      <w:r w:rsidRPr="00BE1A8B">
        <w:rPr>
          <w:rFonts w:ascii="Arial" w:hAnsi="Arial" w:cs="Arial"/>
          <w:lang w:val="uk-UA"/>
        </w:rPr>
        <w:t>Псалом 139:7</w:t>
      </w:r>
      <w:r w:rsidR="004478CC">
        <w:rPr>
          <w:rFonts w:ascii="Arial" w:hAnsi="Arial" w:cs="Arial"/>
          <w:lang w:val="uk-UA"/>
        </w:rPr>
        <w:t>–</w:t>
      </w:r>
      <w:r w:rsidRPr="00BE1A8B">
        <w:rPr>
          <w:rFonts w:ascii="Arial" w:hAnsi="Arial" w:cs="Arial"/>
          <w:lang w:val="uk-UA"/>
        </w:rPr>
        <w:t>8, Єремії 23:24</w:t>
      </w:r>
    </w:p>
    <w:p w14:paraId="31C5BA8C" w14:textId="4B8E0529" w:rsidR="0014267C" w:rsidRPr="00BE1A8B" w:rsidRDefault="0014267C" w:rsidP="00672818">
      <w:pPr>
        <w:pStyle w:val="Quotation1"/>
        <w:spacing w:line="276" w:lineRule="auto"/>
        <w:rPr>
          <w:rFonts w:ascii="Arial" w:hAnsi="Arial" w:cs="Arial"/>
          <w:b/>
          <w:bCs/>
          <w:lang w:val="uk-UA"/>
        </w:rPr>
      </w:pPr>
      <w:r w:rsidRPr="00BE1A8B">
        <w:rPr>
          <w:rFonts w:ascii="Arial" w:hAnsi="Arial" w:cs="Arial"/>
          <w:w w:val="100"/>
          <w:lang w:val="uk-UA"/>
        </w:rPr>
        <w:t xml:space="preserve">У своїй нескінченності і необмеженості Він оточує обмежене творіння і підтримує його. Нічого не може існувати поза Ним. Бог — це наше середовище, як море для риби і повітря для пташки.  «Бог над усім, — писав Хільдеберт Лаварденський, — під усім; за межами </w:t>
      </w:r>
      <w:r w:rsidR="00D11ABD">
        <w:rPr>
          <w:rFonts w:ascii="Arial" w:hAnsi="Arial" w:cs="Arial"/>
          <w:w w:val="100"/>
          <w:lang w:val="uk-UA"/>
        </w:rPr>
        <w:t>в</w:t>
      </w:r>
      <w:r w:rsidRPr="00BE1A8B">
        <w:rPr>
          <w:rFonts w:ascii="Arial" w:hAnsi="Arial" w:cs="Arial"/>
          <w:w w:val="100"/>
          <w:lang w:val="uk-UA"/>
        </w:rPr>
        <w:t>сього; у всьому, усім не обмежуючись; поза всім, з усього не виключаючись; вище за все, не вивищуючись; нижче за все, не пригнічуючись; цілковито над усім, над усім головуючи; цілковито під усім, усе тримаючи; цілковито у всьому, все наповняючи»</w:t>
      </w:r>
      <w:r w:rsidRPr="00BE1A8B">
        <w:rPr>
          <w:rStyle w:val="a3"/>
          <w:rFonts w:ascii="Arial" w:hAnsi="Arial" w:cs="Arial"/>
          <w:w w:val="100"/>
          <w:lang w:val="uk-UA"/>
        </w:rPr>
        <w:footnoteReference w:id="6"/>
      </w:r>
      <w:r w:rsidR="00D11ABD">
        <w:rPr>
          <w:rFonts w:ascii="Arial" w:hAnsi="Arial" w:cs="Arial"/>
          <w:w w:val="100"/>
          <w:lang w:val="uk-UA"/>
        </w:rPr>
        <w:t>.</w:t>
      </w:r>
    </w:p>
    <w:p w14:paraId="32E5334B" w14:textId="77777777" w:rsidR="00672818" w:rsidRDefault="00672818" w:rsidP="00672818">
      <w:pPr>
        <w:spacing w:line="276" w:lineRule="auto"/>
        <w:rPr>
          <w:rFonts w:ascii="Arial" w:hAnsi="Arial" w:cs="Arial"/>
          <w:b/>
          <w:bCs/>
          <w:lang w:val="uk-UA"/>
        </w:rPr>
      </w:pPr>
    </w:p>
    <w:p w14:paraId="099262A8" w14:textId="22690B5A" w:rsidR="0014267C" w:rsidRPr="00BE1A8B" w:rsidRDefault="0014267C" w:rsidP="00672818">
      <w:pPr>
        <w:spacing w:line="276" w:lineRule="auto"/>
        <w:rPr>
          <w:rFonts w:ascii="Arial" w:hAnsi="Arial" w:cs="Arial"/>
          <w:lang w:val="uk-UA"/>
        </w:rPr>
      </w:pPr>
      <w:r w:rsidRPr="00BE1A8B">
        <w:rPr>
          <w:rFonts w:ascii="Arial" w:hAnsi="Arial" w:cs="Arial"/>
          <w:b/>
          <w:bCs/>
          <w:lang w:val="uk-UA"/>
        </w:rPr>
        <w:t xml:space="preserve">Вірний </w:t>
      </w:r>
      <w:r w:rsidRPr="00BE1A8B">
        <w:rPr>
          <w:rFonts w:ascii="Arial" w:hAnsi="Arial" w:cs="Arial"/>
          <w:lang w:val="uk-UA"/>
        </w:rPr>
        <w:t>— той, хто тримає слова; дотримує своїх обіцянок</w:t>
      </w:r>
      <w:r w:rsidR="00837443">
        <w:rPr>
          <w:rFonts w:ascii="Arial" w:hAnsi="Arial" w:cs="Arial"/>
          <w:lang w:val="uk-UA"/>
        </w:rPr>
        <w:t>.</w:t>
      </w:r>
    </w:p>
    <w:p w14:paraId="4FDF79AF" w14:textId="58D8E7F0" w:rsidR="0014267C" w:rsidRPr="003A1462" w:rsidRDefault="0014267C" w:rsidP="00672818">
      <w:pPr>
        <w:spacing w:line="276" w:lineRule="auto"/>
        <w:rPr>
          <w:rFonts w:ascii="Arial" w:hAnsi="Arial" w:cs="Arial"/>
          <w:lang w:val="uk-UA"/>
        </w:rPr>
      </w:pPr>
      <w:r w:rsidRPr="00BE1A8B">
        <w:rPr>
          <w:rFonts w:ascii="Arial" w:hAnsi="Arial" w:cs="Arial"/>
          <w:lang w:val="uk-UA"/>
        </w:rPr>
        <w:t>Псалом 89:2</w:t>
      </w:r>
      <w:r w:rsidR="00837443">
        <w:rPr>
          <w:rFonts w:ascii="Arial" w:hAnsi="Arial" w:cs="Arial"/>
          <w:lang w:val="uk-UA"/>
        </w:rPr>
        <w:t>–</w:t>
      </w:r>
      <w:r w:rsidRPr="00BE1A8B">
        <w:rPr>
          <w:rFonts w:ascii="Arial" w:hAnsi="Arial" w:cs="Arial"/>
          <w:lang w:val="uk-UA"/>
        </w:rPr>
        <w:t>9, 34, Ісаї 25:1, Плач Єремії 3:23</w:t>
      </w:r>
    </w:p>
    <w:p w14:paraId="3E8ED268" w14:textId="77777777" w:rsidR="00672818" w:rsidRDefault="00672818" w:rsidP="00672818">
      <w:pPr>
        <w:spacing w:line="276" w:lineRule="auto"/>
        <w:rPr>
          <w:rFonts w:ascii="Arial" w:hAnsi="Arial" w:cs="Arial"/>
          <w:b/>
          <w:bCs/>
          <w:lang w:val="uk-UA"/>
        </w:rPr>
      </w:pPr>
    </w:p>
    <w:p w14:paraId="4B4C0052" w14:textId="1DED958C" w:rsidR="0014267C" w:rsidRPr="00BE1A8B" w:rsidRDefault="0014267C" w:rsidP="00672818">
      <w:pPr>
        <w:spacing w:line="276" w:lineRule="auto"/>
        <w:rPr>
          <w:rFonts w:ascii="Arial" w:hAnsi="Arial" w:cs="Arial"/>
          <w:lang w:val="uk-UA"/>
        </w:rPr>
      </w:pPr>
      <w:r w:rsidRPr="00BE1A8B">
        <w:rPr>
          <w:rFonts w:ascii="Arial" w:hAnsi="Arial" w:cs="Arial"/>
          <w:b/>
          <w:bCs/>
          <w:lang w:val="uk-UA"/>
        </w:rPr>
        <w:t>Мудрий</w:t>
      </w:r>
      <w:r w:rsidRPr="00BE1A8B">
        <w:rPr>
          <w:rFonts w:ascii="Arial" w:hAnsi="Arial" w:cs="Arial"/>
          <w:lang w:val="uk-UA"/>
        </w:rPr>
        <w:t xml:space="preserve"> — той, хто показує глибоке розуміння, тонке розрізнення і розсудливість</w:t>
      </w:r>
      <w:r w:rsidR="009224E4">
        <w:rPr>
          <w:rFonts w:ascii="Arial" w:hAnsi="Arial" w:cs="Arial"/>
          <w:lang w:val="uk-UA"/>
        </w:rPr>
        <w:t>.</w:t>
      </w:r>
    </w:p>
    <w:p w14:paraId="3DB52A26" w14:textId="7FB6C3E7" w:rsidR="0014267C" w:rsidRPr="003A1462" w:rsidRDefault="0014267C" w:rsidP="00672818">
      <w:pPr>
        <w:spacing w:line="276" w:lineRule="auto"/>
        <w:rPr>
          <w:rFonts w:ascii="Arial" w:hAnsi="Arial" w:cs="Arial"/>
          <w:lang w:val="uk-UA"/>
        </w:rPr>
      </w:pPr>
      <w:r w:rsidRPr="00BE1A8B">
        <w:rPr>
          <w:rFonts w:ascii="Arial" w:hAnsi="Arial" w:cs="Arial"/>
          <w:lang w:val="uk-UA"/>
        </w:rPr>
        <w:t>Даниїла 2:20</w:t>
      </w:r>
      <w:r w:rsidR="009224E4">
        <w:rPr>
          <w:rFonts w:ascii="Arial" w:hAnsi="Arial" w:cs="Arial"/>
          <w:lang w:val="uk-UA"/>
        </w:rPr>
        <w:t>–</w:t>
      </w:r>
      <w:r w:rsidRPr="00BE1A8B">
        <w:rPr>
          <w:rFonts w:ascii="Arial" w:hAnsi="Arial" w:cs="Arial"/>
          <w:lang w:val="uk-UA"/>
        </w:rPr>
        <w:t>23; Приповісті 3:19,20</w:t>
      </w:r>
    </w:p>
    <w:p w14:paraId="6B78CAEA" w14:textId="77777777" w:rsidR="00672818" w:rsidRDefault="00672818" w:rsidP="00672818">
      <w:pPr>
        <w:spacing w:line="276" w:lineRule="auto"/>
        <w:rPr>
          <w:rFonts w:ascii="Arial" w:hAnsi="Arial" w:cs="Arial"/>
          <w:b/>
          <w:bCs/>
          <w:lang w:val="uk-UA"/>
        </w:rPr>
      </w:pPr>
    </w:p>
    <w:p w14:paraId="6A1EBDE8" w14:textId="082AC29E" w:rsidR="0014267C" w:rsidRPr="00BE1A8B" w:rsidRDefault="0014267C" w:rsidP="00672818">
      <w:pPr>
        <w:spacing w:line="276" w:lineRule="auto"/>
        <w:rPr>
          <w:rFonts w:ascii="Arial" w:hAnsi="Arial" w:cs="Arial"/>
          <w:lang w:val="uk-UA"/>
        </w:rPr>
      </w:pPr>
      <w:r w:rsidRPr="00BE1A8B">
        <w:rPr>
          <w:rFonts w:ascii="Arial" w:hAnsi="Arial" w:cs="Arial"/>
          <w:b/>
          <w:bCs/>
          <w:lang w:val="uk-UA"/>
        </w:rPr>
        <w:t>Всевладний</w:t>
      </w:r>
      <w:r w:rsidRPr="00BE1A8B">
        <w:rPr>
          <w:rFonts w:ascii="Arial" w:hAnsi="Arial" w:cs="Arial"/>
          <w:lang w:val="uk-UA"/>
        </w:rPr>
        <w:t xml:space="preserve"> — той, хто має найвищу владу</w:t>
      </w:r>
      <w:r w:rsidR="008B5C9A">
        <w:rPr>
          <w:rFonts w:ascii="Arial" w:hAnsi="Arial" w:cs="Arial"/>
          <w:lang w:val="uk-UA"/>
        </w:rPr>
        <w:t>.</w:t>
      </w:r>
    </w:p>
    <w:p w14:paraId="38685FC6" w14:textId="36456EC6" w:rsidR="0014267C" w:rsidRPr="00BE1A8B" w:rsidRDefault="0014267C" w:rsidP="00672818">
      <w:pPr>
        <w:spacing w:line="276" w:lineRule="auto"/>
        <w:rPr>
          <w:rFonts w:ascii="Arial" w:hAnsi="Arial" w:cs="Arial"/>
          <w:lang w:val="uk-UA"/>
        </w:rPr>
      </w:pPr>
      <w:r w:rsidRPr="00BE1A8B">
        <w:rPr>
          <w:rFonts w:ascii="Arial" w:hAnsi="Arial" w:cs="Arial"/>
          <w:lang w:val="uk-UA"/>
        </w:rPr>
        <w:t>1 Хронік 29:11</w:t>
      </w:r>
      <w:r w:rsidR="008B5C9A">
        <w:rPr>
          <w:rFonts w:ascii="Arial" w:hAnsi="Arial" w:cs="Arial"/>
          <w:lang w:val="uk-UA"/>
        </w:rPr>
        <w:t>–</w:t>
      </w:r>
      <w:r w:rsidRPr="00BE1A8B">
        <w:rPr>
          <w:rFonts w:ascii="Arial" w:hAnsi="Arial" w:cs="Arial"/>
          <w:lang w:val="uk-UA"/>
        </w:rPr>
        <w:t>13, 1 Тимофія 6:15</w:t>
      </w:r>
    </w:p>
    <w:p w14:paraId="172EF763" w14:textId="77777777" w:rsidR="0014267C" w:rsidRPr="00BE1A8B" w:rsidRDefault="0014267C" w:rsidP="00672818">
      <w:pPr>
        <w:pStyle w:val="Quotation1"/>
        <w:spacing w:line="276" w:lineRule="auto"/>
        <w:rPr>
          <w:rFonts w:ascii="Arial" w:hAnsi="Arial" w:cs="Arial"/>
          <w:w w:val="100"/>
          <w:lang w:val="uk-UA"/>
        </w:rPr>
      </w:pPr>
      <w:r w:rsidRPr="00BE1A8B">
        <w:rPr>
          <w:rFonts w:ascii="Arial" w:hAnsi="Arial" w:cs="Arial"/>
          <w:w w:val="100"/>
          <w:lang w:val="uk-UA"/>
        </w:rPr>
        <w:t xml:space="preserve">Божа всевладність — це риса, завдяки якій Він керує цілим творінням. Бути всевладним Богом — значить бути всезнаючим, всемогутнім і абсолютно вільним.  Причини: </w:t>
      </w:r>
    </w:p>
    <w:p w14:paraId="7FD55D3D" w14:textId="22ACE6DB" w:rsidR="0014267C" w:rsidRPr="00BE1A8B" w:rsidRDefault="0014267C" w:rsidP="00672818">
      <w:pPr>
        <w:pStyle w:val="Quotation1"/>
        <w:spacing w:line="276" w:lineRule="auto"/>
        <w:rPr>
          <w:rFonts w:ascii="Arial" w:hAnsi="Arial" w:cs="Arial"/>
          <w:w w:val="100"/>
          <w:lang w:val="uk-UA"/>
        </w:rPr>
      </w:pPr>
      <w:r w:rsidRPr="00BE1A8B">
        <w:rPr>
          <w:rFonts w:ascii="Arial" w:hAnsi="Arial" w:cs="Arial"/>
          <w:w w:val="100"/>
          <w:lang w:val="uk-UA"/>
        </w:rPr>
        <w:t xml:space="preserve">Якщо існує якесь знання, навіть наймізерніше, яке було б не знайоме Богові, то Його правління обірвалося б якраз на цьому пункті. Щоб бути Господом усього творіння, Він має володіти усім знанням. І якщо Богові бракувало б навіть якоїсь мізерної дещиці влади, то цей </w:t>
      </w:r>
      <w:r w:rsidRPr="00BE1A8B">
        <w:rPr>
          <w:rFonts w:ascii="Arial" w:hAnsi="Arial" w:cs="Arial"/>
          <w:w w:val="100"/>
          <w:lang w:val="uk-UA"/>
        </w:rPr>
        <w:lastRenderedPageBreak/>
        <w:t xml:space="preserve">брак поклав би край Його правлінню і скасував Його царство; якщо б навіть найменша часточка влади належала комусь іншому, то Бог був би обмеженим правителем, а отже, не був би суверенним та всевладним. </w:t>
      </w:r>
    </w:p>
    <w:p w14:paraId="3766E9EB" w14:textId="77777777" w:rsidR="0014267C" w:rsidRPr="00BE1A8B" w:rsidRDefault="0014267C" w:rsidP="00672818">
      <w:pPr>
        <w:pStyle w:val="Quotation1"/>
        <w:spacing w:line="276" w:lineRule="auto"/>
        <w:rPr>
          <w:rFonts w:ascii="Arial" w:hAnsi="Arial" w:cs="Arial"/>
          <w:lang w:val="uk-UA"/>
        </w:rPr>
      </w:pPr>
      <w:r w:rsidRPr="00BE1A8B">
        <w:rPr>
          <w:rFonts w:ascii="Arial" w:hAnsi="Arial" w:cs="Arial"/>
          <w:w w:val="100"/>
          <w:lang w:val="uk-UA"/>
        </w:rPr>
        <w:t>Крім того, Його всевладність вимагає, щоб Він був абсолютно вільним, що просто означає, що Він повинен мати свободу робити усе, що бажає — будь-де, у будь-який час для виконання Своїх вічних задумів у всіх деталях без жодних перешкод.  Якщо б Він не мав такої свободи, то був би менш ніж всевладним</w:t>
      </w:r>
      <w:r w:rsidRPr="00BE1A8B">
        <w:rPr>
          <w:rStyle w:val="a3"/>
          <w:rFonts w:ascii="Arial" w:hAnsi="Arial" w:cs="Arial"/>
          <w:w w:val="100"/>
          <w:lang w:val="uk-UA"/>
        </w:rPr>
        <w:footnoteReference w:id="7"/>
      </w:r>
      <w:r w:rsidRPr="00BE1A8B">
        <w:rPr>
          <w:rFonts w:ascii="Arial" w:hAnsi="Arial" w:cs="Arial"/>
          <w:w w:val="100"/>
          <w:lang w:val="uk-UA"/>
        </w:rPr>
        <w:t>.</w:t>
      </w:r>
    </w:p>
    <w:p w14:paraId="0228A07C" w14:textId="77777777" w:rsidR="0014267C" w:rsidRPr="00BE1A8B" w:rsidRDefault="0014267C" w:rsidP="00672818">
      <w:pPr>
        <w:spacing w:line="276" w:lineRule="auto"/>
        <w:rPr>
          <w:rFonts w:ascii="Arial" w:hAnsi="Arial" w:cs="Arial"/>
          <w:lang w:val="uk-UA"/>
        </w:rPr>
      </w:pPr>
      <w:r w:rsidRPr="00BE1A8B">
        <w:rPr>
          <w:rFonts w:ascii="Arial" w:hAnsi="Arial" w:cs="Arial"/>
          <w:lang w:val="uk-UA"/>
        </w:rPr>
        <w:t>Використовуйте цей додаток за основу для подальших пошуків та глибшого пізнання нашого могутнього Бога.</w:t>
      </w:r>
    </w:p>
    <w:p w14:paraId="6BA16CCB" w14:textId="77777777" w:rsidR="0014267C" w:rsidRPr="00BE1A8B" w:rsidRDefault="0014267C" w:rsidP="00672818">
      <w:pPr>
        <w:spacing w:line="276" w:lineRule="auto"/>
        <w:rPr>
          <w:rFonts w:ascii="Arial" w:hAnsi="Arial" w:cs="Arial"/>
          <w:lang w:val="uk-UA"/>
        </w:rPr>
      </w:pPr>
    </w:p>
    <w:sectPr w:rsidR="0014267C" w:rsidRPr="00BE1A8B" w:rsidSect="00672818">
      <w:footerReference w:type="default" r:id="rId6"/>
      <w:pgSz w:w="11907" w:h="16840" w:code="9"/>
      <w:pgMar w:top="1134" w:right="851" w:bottom="851" w:left="1418" w:header="709" w:footer="70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4AB5" w14:textId="77777777" w:rsidR="00423463" w:rsidRDefault="00423463">
      <w:r>
        <w:separator/>
      </w:r>
    </w:p>
  </w:endnote>
  <w:endnote w:type="continuationSeparator" w:id="0">
    <w:p w14:paraId="798C1367" w14:textId="77777777" w:rsidR="00423463" w:rsidRDefault="0042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Warnock Pro">
    <w:altName w:val="Times New Roman"/>
    <w:charset w:val="01"/>
    <w:family w:val="roman"/>
    <w:pitch w:val="variable"/>
  </w:font>
  <w:font w:name="Liberation Sans">
    <w:charset w:val="01"/>
    <w:family w:val="roman"/>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0695"/>
      <w:docPartObj>
        <w:docPartGallery w:val="Page Numbers (Bottom of Page)"/>
        <w:docPartUnique/>
      </w:docPartObj>
    </w:sdtPr>
    <w:sdtContent>
      <w:p w14:paraId="38DF47D2" w14:textId="062E0B5F" w:rsidR="00672818" w:rsidRDefault="00672818">
        <w:pPr>
          <w:pStyle w:val="a9"/>
          <w:jc w:val="right"/>
        </w:pPr>
        <w:r>
          <w:fldChar w:fldCharType="begin"/>
        </w:r>
        <w:r>
          <w:instrText>PAGE   \* MERGEFORMAT</w:instrText>
        </w:r>
        <w:r>
          <w:fldChar w:fldCharType="separate"/>
        </w:r>
        <w:r>
          <w:rPr>
            <w:lang w:val="uk-UA"/>
          </w:rPr>
          <w:t>2</w:t>
        </w:r>
        <w:r>
          <w:fldChar w:fldCharType="end"/>
        </w:r>
      </w:p>
    </w:sdtContent>
  </w:sdt>
  <w:p w14:paraId="228822D0" w14:textId="77777777" w:rsidR="00672818" w:rsidRDefault="006728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0F79" w14:textId="77777777" w:rsidR="00423463" w:rsidRDefault="00423463">
      <w:r>
        <w:separator/>
      </w:r>
    </w:p>
  </w:footnote>
  <w:footnote w:type="continuationSeparator" w:id="0">
    <w:p w14:paraId="0E2AA33E" w14:textId="77777777" w:rsidR="00423463" w:rsidRDefault="00423463">
      <w:r>
        <w:continuationSeparator/>
      </w:r>
    </w:p>
  </w:footnote>
  <w:footnote w:id="1">
    <w:p w14:paraId="312011C1" w14:textId="0A3E1D09" w:rsidR="0014267C" w:rsidRPr="00672818" w:rsidRDefault="0014267C">
      <w:pPr>
        <w:rPr>
          <w:lang w:val="ru-RU"/>
        </w:rPr>
      </w:pPr>
      <w:r>
        <w:rPr>
          <w:rStyle w:val="FootnoteCharacters"/>
        </w:rPr>
        <w:footnoteRef/>
      </w:r>
      <w:r w:rsidRPr="003A1462">
        <w:rPr>
          <w:lang w:val="ru-RU"/>
        </w:rPr>
        <w:t xml:space="preserve"> Тозер. </w:t>
      </w:r>
      <w:r w:rsidRPr="003A1462">
        <w:rPr>
          <w:i/>
          <w:iCs/>
          <w:lang w:val="ru-RU"/>
        </w:rPr>
        <w:t>Пізнання Святого</w:t>
      </w:r>
      <w:r w:rsidR="00FB0684">
        <w:rPr>
          <w:i/>
          <w:iCs/>
          <w:lang w:val="uk-UA"/>
        </w:rPr>
        <w:t>.</w:t>
      </w:r>
      <w:r w:rsidRPr="003A1462">
        <w:rPr>
          <w:lang w:val="ru-RU"/>
        </w:rPr>
        <w:t xml:space="preserve"> Вид</w:t>
      </w:r>
      <w:r w:rsidR="00FB0684">
        <w:rPr>
          <w:lang w:val="uk-UA"/>
        </w:rPr>
        <w:t>-</w:t>
      </w:r>
      <w:r w:rsidRPr="003A1462">
        <w:rPr>
          <w:lang w:val="ru-RU"/>
        </w:rPr>
        <w:t xml:space="preserve">во </w:t>
      </w:r>
      <w:r>
        <w:t>HarperCollins</w:t>
      </w:r>
      <w:r w:rsidRPr="003A1462">
        <w:rPr>
          <w:lang w:val="ru-RU"/>
        </w:rPr>
        <w:t>: 1961</w:t>
      </w:r>
      <w:r w:rsidR="00FB0684">
        <w:rPr>
          <w:lang w:val="uk-UA"/>
        </w:rPr>
        <w:t>.</w:t>
      </w:r>
      <w:r w:rsidRPr="003A1462">
        <w:rPr>
          <w:lang w:val="ru-RU"/>
        </w:rPr>
        <w:t xml:space="preserve"> </w:t>
      </w:r>
      <w:r w:rsidR="00FB0684">
        <w:rPr>
          <w:lang w:val="uk-UA"/>
        </w:rPr>
        <w:t xml:space="preserve">С. </w:t>
      </w:r>
      <w:r w:rsidRPr="00672818">
        <w:rPr>
          <w:lang w:val="ru-RU"/>
        </w:rPr>
        <w:t>121.</w:t>
      </w:r>
    </w:p>
  </w:footnote>
  <w:footnote w:id="2">
    <w:p w14:paraId="3655EBC3" w14:textId="2CE4D560" w:rsidR="0014267C" w:rsidRPr="00672818" w:rsidRDefault="0014267C">
      <w:pPr>
        <w:rPr>
          <w:lang w:val="ru-RU"/>
        </w:rPr>
      </w:pPr>
      <w:r>
        <w:rPr>
          <w:rStyle w:val="FootnoteCharacters"/>
        </w:rPr>
        <w:footnoteRef/>
      </w:r>
      <w:r w:rsidR="00672818">
        <w:rPr>
          <w:lang w:val="uk-UA"/>
        </w:rPr>
        <w:t xml:space="preserve"> </w:t>
      </w:r>
      <w:r w:rsidR="00672818" w:rsidRPr="003A1462">
        <w:rPr>
          <w:lang w:val="ru-RU"/>
        </w:rPr>
        <w:t>Тозер</w:t>
      </w:r>
      <w:r w:rsidR="00672818" w:rsidRPr="00672818">
        <w:rPr>
          <w:lang w:val="ru-RU"/>
        </w:rPr>
        <w:t xml:space="preserve"> </w:t>
      </w:r>
      <w:r w:rsidR="00672818">
        <w:rPr>
          <w:lang w:val="uk-UA"/>
        </w:rPr>
        <w:t>, 11</w:t>
      </w:r>
      <w:r w:rsidRPr="00672818">
        <w:rPr>
          <w:lang w:val="ru-RU"/>
        </w:rPr>
        <w:br w:type="page"/>
      </w:r>
    </w:p>
  </w:footnote>
  <w:footnote w:id="3">
    <w:p w14:paraId="194258BB" w14:textId="387B6260" w:rsidR="0014267C" w:rsidRPr="00672818" w:rsidRDefault="0014267C">
      <w:pPr>
        <w:rPr>
          <w:lang w:val="ru-RU"/>
        </w:rPr>
      </w:pPr>
      <w:r>
        <w:rPr>
          <w:rStyle w:val="FootnoteCharacters"/>
        </w:rPr>
        <w:footnoteRef/>
      </w:r>
      <w:r w:rsidR="00672818">
        <w:rPr>
          <w:lang w:val="uk-UA"/>
        </w:rPr>
        <w:t xml:space="preserve"> </w:t>
      </w:r>
      <w:r w:rsidR="00672818" w:rsidRPr="003A1462">
        <w:rPr>
          <w:lang w:val="ru-RU"/>
        </w:rPr>
        <w:t>Тозер</w:t>
      </w:r>
      <w:r w:rsidR="00672818" w:rsidRPr="00672818">
        <w:rPr>
          <w:lang w:val="ru-RU"/>
        </w:rPr>
        <w:t xml:space="preserve"> </w:t>
      </w:r>
      <w:r w:rsidR="00672818">
        <w:rPr>
          <w:lang w:val="uk-UA"/>
        </w:rPr>
        <w:t>,76</w:t>
      </w:r>
      <w:r w:rsidRPr="00672818">
        <w:rPr>
          <w:lang w:val="ru-RU"/>
        </w:rPr>
        <w:br w:type="page"/>
      </w:r>
    </w:p>
  </w:footnote>
  <w:footnote w:id="4">
    <w:p w14:paraId="2152BCF3" w14:textId="6CD592F7" w:rsidR="0014267C" w:rsidRPr="00672818" w:rsidRDefault="0014267C">
      <w:pPr>
        <w:rPr>
          <w:lang w:val="ru-RU"/>
        </w:rPr>
      </w:pPr>
      <w:r>
        <w:rPr>
          <w:rStyle w:val="FootnoteCharacters"/>
        </w:rPr>
        <w:footnoteRef/>
      </w:r>
      <w:r w:rsidR="00672818">
        <w:rPr>
          <w:lang w:val="uk-UA"/>
        </w:rPr>
        <w:t xml:space="preserve"> Тозер ,   128</w:t>
      </w:r>
      <w:r w:rsidRPr="00672818">
        <w:rPr>
          <w:lang w:val="ru-RU"/>
        </w:rPr>
        <w:br w:type="page"/>
      </w:r>
    </w:p>
  </w:footnote>
  <w:footnote w:id="5">
    <w:p w14:paraId="7E2786E6" w14:textId="2BB141B7" w:rsidR="0014267C" w:rsidRPr="00672818" w:rsidRDefault="0014267C">
      <w:pPr>
        <w:rPr>
          <w:lang w:val="ru-RU"/>
        </w:rPr>
      </w:pPr>
      <w:r>
        <w:rPr>
          <w:rStyle w:val="FootnoteCharacters"/>
        </w:rPr>
        <w:footnoteRef/>
      </w:r>
      <w:r w:rsidR="00672818">
        <w:rPr>
          <w:lang w:val="uk-UA"/>
        </w:rPr>
        <w:t xml:space="preserve"> Тозер, 85</w:t>
      </w:r>
      <w:r w:rsidRPr="00672818">
        <w:rPr>
          <w:lang w:val="ru-RU"/>
        </w:rPr>
        <w:br w:type="page"/>
      </w:r>
    </w:p>
  </w:footnote>
  <w:footnote w:id="6">
    <w:p w14:paraId="4D6F107A" w14:textId="521CDDB0" w:rsidR="0014267C" w:rsidRDefault="0014267C">
      <w:r>
        <w:rPr>
          <w:rStyle w:val="FootnoteCharacters"/>
        </w:rPr>
        <w:footnoteRef/>
      </w:r>
      <w:r w:rsidR="00672818">
        <w:rPr>
          <w:lang w:val="uk-UA"/>
        </w:rPr>
        <w:t xml:space="preserve"> Тозер, 116</w:t>
      </w:r>
      <w:r>
        <w:br w:type="page"/>
      </w:r>
    </w:p>
  </w:footnote>
  <w:footnote w:id="7">
    <w:p w14:paraId="38D7F9F4" w14:textId="32CDF444" w:rsidR="0014267C" w:rsidRDefault="0014267C">
      <w:r>
        <w:rPr>
          <w:rStyle w:val="FootnoteCharacters"/>
        </w:rPr>
        <w:footnoteRef/>
      </w:r>
      <w:r w:rsidR="00672818">
        <w:rPr>
          <w:lang w:val="uk-UA"/>
        </w:rPr>
        <w:t xml:space="preserve"> Тозер, 170</w:t>
      </w:r>
      <w:r>
        <w:br w:type="page"/>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27"/>
    <w:rsid w:val="00015577"/>
    <w:rsid w:val="000D4656"/>
    <w:rsid w:val="000F309B"/>
    <w:rsid w:val="00121F78"/>
    <w:rsid w:val="0014267C"/>
    <w:rsid w:val="001C6995"/>
    <w:rsid w:val="00237E79"/>
    <w:rsid w:val="002D58B2"/>
    <w:rsid w:val="002E5565"/>
    <w:rsid w:val="00377D05"/>
    <w:rsid w:val="003A1462"/>
    <w:rsid w:val="00423463"/>
    <w:rsid w:val="004478CC"/>
    <w:rsid w:val="004E70E9"/>
    <w:rsid w:val="00510CA0"/>
    <w:rsid w:val="00561618"/>
    <w:rsid w:val="00581EE9"/>
    <w:rsid w:val="005A6645"/>
    <w:rsid w:val="00672818"/>
    <w:rsid w:val="006D04B8"/>
    <w:rsid w:val="006E483C"/>
    <w:rsid w:val="006F277C"/>
    <w:rsid w:val="006F7DBB"/>
    <w:rsid w:val="00837443"/>
    <w:rsid w:val="008B5C9A"/>
    <w:rsid w:val="009224E4"/>
    <w:rsid w:val="009D2914"/>
    <w:rsid w:val="00A149BC"/>
    <w:rsid w:val="00AE1AB7"/>
    <w:rsid w:val="00B24682"/>
    <w:rsid w:val="00B479B4"/>
    <w:rsid w:val="00BA5020"/>
    <w:rsid w:val="00BB59B7"/>
    <w:rsid w:val="00BE1A8B"/>
    <w:rsid w:val="00C76B39"/>
    <w:rsid w:val="00D11ABD"/>
    <w:rsid w:val="00D635BF"/>
    <w:rsid w:val="00D91F27"/>
    <w:rsid w:val="00EA7611"/>
    <w:rsid w:val="00F40678"/>
    <w:rsid w:val="00FB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60937E"/>
  <w15:docId w15:val="{E119BFF0-61B3-49F1-978A-F164C209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FootnoteCharacters">
    <w:name w:val="Footnote Characters"/>
    <w:basedOn w:val="DefaultParagraphFont1"/>
    <w:rPr>
      <w:rFonts w:ascii="Book Antiqua" w:hAnsi="Book Antiqua" w:cs="Times New Roman"/>
      <w:sz w:val="18"/>
      <w:vertAlign w:val="superscript"/>
    </w:rPr>
  </w:style>
  <w:style w:type="character" w:customStyle="1" w:styleId="FootnoteTextChar">
    <w:name w:val="Footnote Text Char"/>
    <w:basedOn w:val="DefaultParagraphFont1"/>
    <w:rPr>
      <w:rFonts w:ascii="Warnock Pro" w:hAnsi="Warnock Pro" w:cs="Times New Roman"/>
      <w:w w:val="107"/>
      <w:sz w:val="20"/>
      <w:szCs w:val="20"/>
      <w:lang w:val="en-US" w:eastAsia="ar-SA" w:bidi="ar-SA"/>
    </w:rPr>
  </w:style>
  <w:style w:type="character" w:customStyle="1" w:styleId="HeaderChar">
    <w:name w:val="Header Char"/>
    <w:basedOn w:val="DefaultParagraphFont1"/>
    <w:rPr>
      <w:rFonts w:ascii="Times New Roman" w:hAnsi="Times New Roman" w:cs="Times New Roman"/>
      <w:sz w:val="24"/>
      <w:szCs w:val="24"/>
      <w:lang w:val="en-US" w:eastAsia="en-US"/>
    </w:rPr>
  </w:style>
  <w:style w:type="character" w:customStyle="1" w:styleId="FooterChar">
    <w:name w:val="Footer Char"/>
    <w:basedOn w:val="DefaultParagraphFont1"/>
    <w:rPr>
      <w:rFonts w:ascii="Times New Roman" w:hAnsi="Times New Roman" w:cs="Times New Roman"/>
      <w:sz w:val="24"/>
      <w:szCs w:val="24"/>
      <w:lang w:val="en-US" w:eastAsia="en-US"/>
    </w:rPr>
  </w:style>
  <w:style w:type="character" w:styleId="a3">
    <w:name w:val="footnote reference"/>
    <w:rPr>
      <w:vertAlign w:val="superscript"/>
    </w:rPr>
  </w:style>
  <w:style w:type="character" w:styleId="a4">
    <w:name w:val="endnote reference"/>
    <w:rPr>
      <w:vertAlign w:val="superscript"/>
    </w:rPr>
  </w:style>
  <w:style w:type="character" w:customStyle="1" w:styleId="EndnoteCharacters">
    <w:name w:val="Endnote Characters"/>
  </w:style>
  <w:style w:type="paragraph" w:customStyle="1" w:styleId="Heading">
    <w:name w:val="Heading"/>
    <w:basedOn w:val="a"/>
    <w:next w:val="a5"/>
    <w:pPr>
      <w:keepNext/>
      <w:spacing w:before="240" w:after="120"/>
    </w:pPr>
    <w:rPr>
      <w:rFonts w:ascii="Liberation Sans" w:eastAsia="Droid Sans Fallback"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rPr>
  </w:style>
  <w:style w:type="paragraph" w:customStyle="1" w:styleId="Index">
    <w:name w:val="Index"/>
    <w:basedOn w:val="a"/>
    <w:pPr>
      <w:suppressLineNumbers/>
    </w:pPr>
    <w:rPr>
      <w:rFonts w:cs="FreeSans"/>
    </w:rPr>
  </w:style>
  <w:style w:type="paragraph" w:customStyle="1" w:styleId="NormalWeb1">
    <w:name w:val="Normal (Web)1"/>
    <w:basedOn w:val="a"/>
    <w:pPr>
      <w:spacing w:before="280" w:after="280"/>
    </w:pPr>
    <w:rPr>
      <w:lang w:val="ru-RU" w:eastAsia="ru-RU"/>
    </w:rPr>
  </w:style>
  <w:style w:type="paragraph" w:customStyle="1" w:styleId="1">
    <w:name w:val="Текст сноски1"/>
    <w:basedOn w:val="a"/>
    <w:pPr>
      <w:keepLines/>
      <w:spacing w:before="60" w:after="120" w:line="200" w:lineRule="atLeast"/>
      <w:ind w:firstLine="357"/>
      <w:jc w:val="both"/>
    </w:pPr>
    <w:rPr>
      <w:rFonts w:ascii="Warnock Pro" w:hAnsi="Warnock Pro"/>
      <w:w w:val="107"/>
      <w:sz w:val="18"/>
      <w:szCs w:val="20"/>
      <w:lang w:eastAsia="ar-SA"/>
    </w:rPr>
  </w:style>
  <w:style w:type="paragraph" w:customStyle="1" w:styleId="Quotation1">
    <w:name w:val="Quotation 1"/>
    <w:basedOn w:val="a"/>
    <w:pPr>
      <w:spacing w:after="120" w:line="240" w:lineRule="atLeast"/>
      <w:ind w:left="360" w:right="360"/>
      <w:jc w:val="both"/>
    </w:pPr>
    <w:rPr>
      <w:rFonts w:ascii="Warnock Pro" w:hAnsi="Warnock Pro"/>
      <w:i/>
      <w:w w:val="107"/>
      <w:sz w:val="20"/>
      <w:szCs w:val="20"/>
      <w:lang w:eastAsia="ar-SA"/>
    </w:rPr>
  </w:style>
  <w:style w:type="paragraph" w:customStyle="1" w:styleId="AppendixTitle">
    <w:name w:val="Appendix Title"/>
    <w:basedOn w:val="a"/>
    <w:next w:val="a"/>
    <w:pPr>
      <w:keepNext/>
      <w:pageBreakBefore/>
      <w:spacing w:before="600" w:after="600" w:line="240" w:lineRule="atLeast"/>
      <w:jc w:val="center"/>
    </w:pPr>
    <w:rPr>
      <w:rFonts w:ascii="Arial" w:hAnsi="Arial"/>
      <w:b/>
      <w:i/>
      <w:w w:val="107"/>
      <w:sz w:val="56"/>
      <w:szCs w:val="20"/>
      <w:lang w:eastAsia="ar-SA"/>
    </w:rPr>
  </w:style>
  <w:style w:type="paragraph" w:styleId="a8">
    <w:name w:val="header"/>
    <w:basedOn w:val="a"/>
    <w:pPr>
      <w:tabs>
        <w:tab w:val="center" w:pos="4677"/>
        <w:tab w:val="right" w:pos="9355"/>
      </w:tabs>
    </w:pPr>
  </w:style>
  <w:style w:type="paragraph" w:styleId="a9">
    <w:name w:val="footer"/>
    <w:basedOn w:val="a"/>
    <w:link w:val="aa"/>
    <w:uiPriority w:val="99"/>
    <w:pPr>
      <w:tabs>
        <w:tab w:val="center" w:pos="4677"/>
        <w:tab w:val="right" w:pos="9355"/>
      </w:tabs>
    </w:pPr>
  </w:style>
  <w:style w:type="paragraph" w:styleId="ab">
    <w:name w:val="footnote text"/>
    <w:basedOn w:val="a"/>
  </w:style>
  <w:style w:type="paragraph" w:styleId="ac">
    <w:name w:val="Balloon Text"/>
    <w:basedOn w:val="a"/>
    <w:link w:val="ad"/>
    <w:uiPriority w:val="99"/>
    <w:semiHidden/>
    <w:unhideWhenUsed/>
    <w:rsid w:val="00BA5020"/>
    <w:rPr>
      <w:rFonts w:ascii="Segoe UI" w:hAnsi="Segoe UI" w:cs="Segoe UI"/>
      <w:sz w:val="18"/>
      <w:szCs w:val="18"/>
    </w:rPr>
  </w:style>
  <w:style w:type="character" w:customStyle="1" w:styleId="ad">
    <w:name w:val="Текст у виносці Знак"/>
    <w:basedOn w:val="a0"/>
    <w:link w:val="ac"/>
    <w:uiPriority w:val="99"/>
    <w:semiHidden/>
    <w:rsid w:val="00BA5020"/>
    <w:rPr>
      <w:rFonts w:ascii="Segoe UI" w:hAnsi="Segoe UI" w:cs="Segoe UI"/>
      <w:kern w:val="1"/>
      <w:sz w:val="18"/>
      <w:szCs w:val="18"/>
    </w:rPr>
  </w:style>
  <w:style w:type="paragraph" w:styleId="ae">
    <w:name w:val="Revision"/>
    <w:hidden/>
    <w:uiPriority w:val="99"/>
    <w:semiHidden/>
    <w:rsid w:val="003A1462"/>
    <w:rPr>
      <w:kern w:val="1"/>
      <w:sz w:val="24"/>
      <w:szCs w:val="24"/>
    </w:rPr>
  </w:style>
  <w:style w:type="character" w:customStyle="1" w:styleId="aa">
    <w:name w:val="Нижній колонтитул Знак"/>
    <w:basedOn w:val="a0"/>
    <w:link w:val="a9"/>
    <w:uiPriority w:val="99"/>
    <w:rsid w:val="00672818"/>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5219</Words>
  <Characters>2975</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37</cp:revision>
  <cp:lastPrinted>1900-12-31T21:00:00Z</cp:lastPrinted>
  <dcterms:created xsi:type="dcterms:W3CDTF">2018-03-07T13:34:00Z</dcterms:created>
  <dcterms:modified xsi:type="dcterms:W3CDTF">2024-04-04T10:13:00Z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